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38EE" w14:textId="32B9E01D" w:rsidR="0096023E" w:rsidRPr="00C46D62" w:rsidRDefault="00745121" w:rsidP="00E45DF5">
      <w:pPr>
        <w:pStyle w:val="SpecSpecifierNotes"/>
      </w:pPr>
      <w:r w:rsidRPr="00E45DF5">
        <w:rPr>
          <w:bCs/>
        </w:rPr>
        <w:t>Dri-Design</w:t>
      </w:r>
      <w:r w:rsidRPr="00E45DF5">
        <w:rPr>
          <w:bCs/>
        </w:rPr>
        <w:tab/>
      </w:r>
      <w:r w:rsidR="00E45DF5">
        <w:tab/>
      </w:r>
      <w:r w:rsidR="00E45DF5">
        <w:tab/>
      </w:r>
      <w:r w:rsidR="00E45DF5">
        <w:tab/>
      </w:r>
      <w:r w:rsidR="00E45DF5">
        <w:tab/>
      </w:r>
      <w:r w:rsidR="00E45DF5">
        <w:tab/>
      </w:r>
      <w:r w:rsidR="00E45DF5">
        <w:tab/>
      </w:r>
      <w:r w:rsidR="00E45DF5">
        <w:tab/>
      </w:r>
      <w:r w:rsidR="00E45DF5">
        <w:tab/>
      </w:r>
      <w:r w:rsidR="00E45DF5">
        <w:tab/>
      </w:r>
      <w:r w:rsidR="00E45DF5">
        <w:tab/>
        <w:t>Ma</w:t>
      </w:r>
      <w:r w:rsidR="0066158B">
        <w:t>y</w:t>
      </w:r>
      <w:r w:rsidR="00E45DF5">
        <w:t>,</w:t>
      </w:r>
      <w:r w:rsidR="00166A50" w:rsidRPr="00C46D62">
        <w:t xml:space="preserve"> </w:t>
      </w:r>
      <w:r w:rsidR="007C0016" w:rsidRPr="00C46D62">
        <w:t>20</w:t>
      </w:r>
      <w:r w:rsidR="00E45DF5">
        <w:t>23</w:t>
      </w:r>
    </w:p>
    <w:p w14:paraId="3D9DBF98" w14:textId="77777777" w:rsidR="00FD6A2C" w:rsidRDefault="00FD6A2C" w:rsidP="00E45DF5">
      <w:pPr>
        <w:pStyle w:val="SpecSpecifierNotes"/>
      </w:pPr>
    </w:p>
    <w:p w14:paraId="1627EF8C" w14:textId="442ED269" w:rsidR="00E45DF5" w:rsidRDefault="00745121" w:rsidP="00E011B2">
      <w:pPr>
        <w:pStyle w:val="SpecSpecifierNotes"/>
      </w:pPr>
      <w:r w:rsidRPr="00C46D62">
        <w:t xml:space="preserve">Corporate Offices:  </w:t>
      </w:r>
      <w:r w:rsidR="00E45DF5">
        <w:t>12480 Superior Court</w:t>
      </w:r>
      <w:r w:rsidRPr="00C46D62">
        <w:t>, Holland, M</w:t>
      </w:r>
      <w:r w:rsidR="00EE4A94">
        <w:t>I</w:t>
      </w:r>
      <w:r w:rsidRPr="00C46D62">
        <w:t xml:space="preserve"> 4942</w:t>
      </w:r>
      <w:r w:rsidR="00E45DF5">
        <w:t>4</w:t>
      </w:r>
      <w:r w:rsidR="00EE4A94">
        <w:t>; Mailing:  P.O. Box 1286, Holland, MI 49422</w:t>
      </w:r>
    </w:p>
    <w:p w14:paraId="22CEE1FF" w14:textId="78107D14" w:rsidR="0096023E" w:rsidRPr="00C46D62" w:rsidRDefault="009D1D6C" w:rsidP="00E011B2">
      <w:pPr>
        <w:pStyle w:val="SpecSpecifierNotes"/>
      </w:pPr>
      <w:r w:rsidRPr="00C46D62">
        <w:t>P:  (</w:t>
      </w:r>
      <w:r w:rsidR="00745121" w:rsidRPr="00C46D62">
        <w:t>616</w:t>
      </w:r>
      <w:r w:rsidRPr="00C46D62">
        <w:t xml:space="preserve">) </w:t>
      </w:r>
      <w:r w:rsidR="00745121" w:rsidRPr="00C46D62">
        <w:t>355-2970</w:t>
      </w:r>
      <w:r w:rsidR="009054DD" w:rsidRPr="00C46D62">
        <w:t xml:space="preserve">  </w:t>
      </w:r>
      <w:r w:rsidR="0096023E" w:rsidRPr="00C46D62">
        <w:t>W</w:t>
      </w:r>
      <w:r w:rsidR="009C691A" w:rsidRPr="00C46D62">
        <w:t>ebsite</w:t>
      </w:r>
      <w:r w:rsidR="0096023E" w:rsidRPr="00C46D62">
        <w:t xml:space="preserve">: </w:t>
      </w:r>
      <w:r w:rsidR="009C691A" w:rsidRPr="00C46D62">
        <w:t xml:space="preserve"> </w:t>
      </w:r>
      <w:r w:rsidR="009C691A" w:rsidRPr="00E45DF5">
        <w:t>w</w:t>
      </w:r>
      <w:r w:rsidR="006C6520" w:rsidRPr="00E45DF5">
        <w:t>ww.</w:t>
      </w:r>
      <w:r w:rsidR="00745121" w:rsidRPr="00E45DF5">
        <w:t>dri-design</w:t>
      </w:r>
      <w:r w:rsidRPr="00E45DF5">
        <w:t>.com</w:t>
      </w:r>
    </w:p>
    <w:p w14:paraId="7FCC6C30" w14:textId="77777777" w:rsidR="00E45DF5" w:rsidRDefault="00E45DF5" w:rsidP="00E45DF5">
      <w:pPr>
        <w:pStyle w:val="SpecSpecifierNotes"/>
      </w:pPr>
    </w:p>
    <w:p w14:paraId="7E3ECE05" w14:textId="6D69681F" w:rsidR="0096023E" w:rsidRPr="004E2C2C" w:rsidRDefault="0096023E" w:rsidP="00E45DF5">
      <w:pPr>
        <w:pStyle w:val="SpecSpecifierNotes"/>
      </w:pPr>
      <w:r w:rsidRPr="00C46D62">
        <w:t xml:space="preserve">Specifier Note:  This product guide specification is written according to the Construction Specifications Institute (CSI) </w:t>
      </w:r>
      <w:r w:rsidR="0004710B" w:rsidRPr="00C46D62">
        <w:t>current</w:t>
      </w:r>
      <w:r w:rsidR="00EB340E" w:rsidRPr="00C46D62">
        <w:t xml:space="preserve"> version</w:t>
      </w:r>
      <w:r w:rsidR="0004710B" w:rsidRPr="00C46D62">
        <w:t>s</w:t>
      </w:r>
      <w:r w:rsidR="00EB340E" w:rsidRPr="00C46D62">
        <w:t xml:space="preserve"> of </w:t>
      </w:r>
      <w:r w:rsidR="0004710B" w:rsidRPr="004E2C2C">
        <w:t xml:space="preserve">MasterFormat, </w:t>
      </w:r>
      <w:r w:rsidR="00EB340E" w:rsidRPr="004E2C2C">
        <w:t>Section</w:t>
      </w:r>
      <w:r w:rsidRPr="004E2C2C">
        <w:t>Format</w:t>
      </w:r>
      <w:r w:rsidR="00EB340E" w:rsidRPr="004E2C2C">
        <w:t xml:space="preserve"> and PageFormat</w:t>
      </w:r>
      <w:r w:rsidR="0004710B" w:rsidRPr="004E2C2C">
        <w:t xml:space="preserve"> and </w:t>
      </w:r>
      <w:r w:rsidRPr="004E2C2C">
        <w:t xml:space="preserve">as described in </w:t>
      </w:r>
      <w:r w:rsidR="00273877">
        <w:t>various Practice Guides</w:t>
      </w:r>
      <w:r w:rsidRPr="004E2C2C">
        <w:t>.</w:t>
      </w:r>
    </w:p>
    <w:p w14:paraId="4A728097" w14:textId="77777777" w:rsidR="00273877" w:rsidRDefault="00173DB2" w:rsidP="00E45DF5">
      <w:pPr>
        <w:pStyle w:val="SpecSpecifierNotes"/>
      </w:pPr>
      <w:r w:rsidRPr="004E2C2C">
        <w:t>Use this specification as the basis for developing a project</w:t>
      </w:r>
      <w:r w:rsidRPr="00C46D62">
        <w:t xml:space="preserve"> specification</w:t>
      </w:r>
      <w:r w:rsidR="00273877">
        <w:t>.</w:t>
      </w:r>
    </w:p>
    <w:p w14:paraId="25BBF48D" w14:textId="77777777" w:rsidR="00273877" w:rsidRPr="00273877" w:rsidRDefault="00273877" w:rsidP="00E45DF5">
      <w:pPr>
        <w:pStyle w:val="SpecSpecifierNotes"/>
      </w:pPr>
      <w:r>
        <w:t>Layout of Header/Footer is based on PageFormat, edit as necessary in compliance with project requirements</w:t>
      </w:r>
      <w:r w:rsidR="00173DB2" w:rsidRPr="00C46D62">
        <w:t>.</w:t>
      </w:r>
    </w:p>
    <w:p w14:paraId="36A19AF1" w14:textId="77777777" w:rsidR="00BC6050" w:rsidRPr="00C46D62" w:rsidRDefault="00173DB2" w:rsidP="00E45DF5">
      <w:pPr>
        <w:pStyle w:val="SpecSpecifierNotes"/>
      </w:pPr>
      <w:r w:rsidRPr="00C46D62">
        <w:t>S</w:t>
      </w:r>
      <w:r w:rsidR="0096023E" w:rsidRPr="00C46D62">
        <w:t>ection must be carefully reviewed and edited by Architect/Design Professional to meet requirements of project and local building code.</w:t>
      </w:r>
    </w:p>
    <w:p w14:paraId="70C1E198" w14:textId="77777777" w:rsidR="00ED00E5" w:rsidRPr="00C46D62" w:rsidRDefault="0096023E" w:rsidP="00E45DF5">
      <w:pPr>
        <w:pStyle w:val="SpecSpecifierNotes"/>
      </w:pPr>
      <w:r w:rsidRPr="00C46D62">
        <w:t xml:space="preserve">Coordinate this section with </w:t>
      </w:r>
      <w:r w:rsidR="00EC5409" w:rsidRPr="00C46D62">
        <w:t xml:space="preserve">Drawings and </w:t>
      </w:r>
      <w:r w:rsidRPr="00C46D62">
        <w:t xml:space="preserve">other specification </w:t>
      </w:r>
      <w:r w:rsidR="00ED00E5" w:rsidRPr="00C46D62">
        <w:t>sections;</w:t>
      </w:r>
      <w:r w:rsidR="00EC5409" w:rsidRPr="00C46D62">
        <w:t xml:space="preserve"> coordinate these numbers and titles with sections included for specific project</w:t>
      </w:r>
      <w:r w:rsidRPr="00C46D62">
        <w:t>.</w:t>
      </w:r>
    </w:p>
    <w:p w14:paraId="58F88073" w14:textId="464911FB" w:rsidR="00ED00E5" w:rsidRPr="00C46D62" w:rsidRDefault="00ED00E5" w:rsidP="00E45DF5">
      <w:pPr>
        <w:pStyle w:val="SpecSpecifierNotes"/>
      </w:pPr>
      <w:r w:rsidRPr="00C46D62">
        <w:t xml:space="preserve">Brackets </w:t>
      </w:r>
      <w:r w:rsidRPr="00C46D62">
        <w:rPr>
          <w:b/>
        </w:rPr>
        <w:t>[_____]</w:t>
      </w:r>
      <w:r w:rsidRPr="00C46D62">
        <w:t xml:space="preserve">, </w:t>
      </w:r>
      <w:r w:rsidRPr="00C46D62">
        <w:rPr>
          <w:b/>
        </w:rPr>
        <w:t>and/or</w:t>
      </w:r>
      <w:r w:rsidRPr="00C46D62">
        <w:t>,</w:t>
      </w:r>
      <w:r w:rsidR="00B9005A" w:rsidRPr="00C46D62">
        <w:t xml:space="preserve"> </w:t>
      </w:r>
      <w:r w:rsidR="00E45DF5">
        <w:t>[</w:t>
      </w:r>
      <w:r w:rsidR="00DE611A" w:rsidRPr="00C46D62">
        <w:rPr>
          <w:b/>
        </w:rPr>
        <w:t>&lt;_____&gt;</w:t>
      </w:r>
      <w:r w:rsidR="00E45DF5">
        <w:rPr>
          <w:b/>
        </w:rPr>
        <w:t>]</w:t>
      </w:r>
      <w:r w:rsidR="00DE611A" w:rsidRPr="00C46D62">
        <w:t xml:space="preserve"> </w:t>
      </w:r>
      <w:r w:rsidR="00B9005A" w:rsidRPr="00C46D62">
        <w:t>and</w:t>
      </w:r>
      <w:r w:rsidRPr="00C46D62">
        <w:t xml:space="preserve"> </w:t>
      </w:r>
      <w:r w:rsidR="00844DAE" w:rsidRPr="00C46D62">
        <w:t>“</w:t>
      </w:r>
      <w:r w:rsidRPr="00E45DF5">
        <w:rPr>
          <w:bCs/>
        </w:rPr>
        <w:t>or</w:t>
      </w:r>
      <w:r w:rsidR="00844DAE" w:rsidRPr="00C46D62">
        <w:t>”</w:t>
      </w:r>
      <w:r w:rsidRPr="00C46D62">
        <w:t xml:space="preserve"> are used to indicate when a selection is required.</w:t>
      </w:r>
      <w:r w:rsidR="0096023E" w:rsidRPr="00C46D62">
        <w:t xml:space="preserve"> </w:t>
      </w:r>
    </w:p>
    <w:p w14:paraId="50649BE9" w14:textId="6E4B55D5" w:rsidR="00BF0B8C" w:rsidRDefault="008461A4" w:rsidP="00E45DF5">
      <w:pPr>
        <w:pStyle w:val="SpecSpecifierNotes"/>
      </w:pPr>
      <w:r w:rsidRPr="00C46D62">
        <w:t>Windows 201</w:t>
      </w:r>
      <w:r w:rsidR="00E45DF5">
        <w:t>0</w:t>
      </w:r>
      <w:r w:rsidR="007038B1" w:rsidRPr="00C46D62">
        <w:t xml:space="preserve"> - </w:t>
      </w:r>
      <w:r w:rsidR="00EB340E" w:rsidRPr="00C46D62">
        <w:t>U</w:t>
      </w:r>
      <w:r w:rsidR="0096023E" w:rsidRPr="00C46D62">
        <w:t>pon completion of section editing</w:t>
      </w:r>
      <w:r w:rsidR="00EB340E" w:rsidRPr="00C46D62">
        <w:t>, you may turn-off “Specifier Notes” as follows</w:t>
      </w:r>
      <w:r w:rsidR="007038B1" w:rsidRPr="00C46D62">
        <w:t>; c</w:t>
      </w:r>
      <w:r w:rsidRPr="00C46D62">
        <w:t>lick on “File” then</w:t>
      </w:r>
      <w:r w:rsidR="0096023E" w:rsidRPr="00C46D62">
        <w:t xml:space="preserve"> on “Options”</w:t>
      </w:r>
      <w:r w:rsidRPr="00C46D62">
        <w:t xml:space="preserve"> then “Display” </w:t>
      </w:r>
      <w:r w:rsidR="00400327" w:rsidRPr="00C46D62">
        <w:t>and</w:t>
      </w:r>
      <w:r w:rsidR="00EB340E" w:rsidRPr="00C46D62">
        <w:t xml:space="preserve"> </w:t>
      </w:r>
      <w:r w:rsidR="0096023E" w:rsidRPr="00C46D62">
        <w:t>remove</w:t>
      </w:r>
      <w:r w:rsidR="00400327" w:rsidRPr="00C46D62">
        <w:t xml:space="preserve"> c</w:t>
      </w:r>
      <w:r w:rsidR="00EB340E" w:rsidRPr="00C46D62">
        <w:t>heck</w:t>
      </w:r>
      <w:r w:rsidR="001C711D">
        <w:t xml:space="preserve"> </w:t>
      </w:r>
      <w:r w:rsidR="00EB340E" w:rsidRPr="00C46D62">
        <w:t>mark</w:t>
      </w:r>
      <w:r w:rsidR="0096023E" w:rsidRPr="00C46D62">
        <w:t xml:space="preserve"> for “Hidden text”</w:t>
      </w:r>
      <w:r w:rsidR="00400327" w:rsidRPr="00C46D62">
        <w:t xml:space="preserve"> in two locations</w:t>
      </w:r>
      <w:r w:rsidR="00BF0B8C">
        <w:t>.</w:t>
      </w:r>
    </w:p>
    <w:p w14:paraId="12CC9C14" w14:textId="7CF8900D" w:rsidR="001C711D" w:rsidRDefault="001C711D" w:rsidP="00E011B2">
      <w:pPr>
        <w:pStyle w:val="PRT"/>
      </w:pPr>
      <w:r>
        <w:t>HIDDEN TEXT:  Specifier Notes may be turned on throughout section as follows; click on “File” then on “Options” then “Display” and add check mark for “Hidden text” in two locations.</w:t>
      </w:r>
    </w:p>
    <w:p w14:paraId="67027404" w14:textId="77777777" w:rsidR="001C711D" w:rsidRDefault="001C711D" w:rsidP="00E011B2">
      <w:pPr>
        <w:pStyle w:val="PRT"/>
      </w:pPr>
    </w:p>
    <w:p w14:paraId="4B4BE8B8" w14:textId="1297DCE8" w:rsidR="00385274" w:rsidRPr="007944EC" w:rsidRDefault="00385274" w:rsidP="00E011B2">
      <w:pPr>
        <w:pStyle w:val="PRT"/>
      </w:pPr>
      <w:r w:rsidRPr="0049799E">
        <w:t>SECTION</w:t>
      </w:r>
      <w:r w:rsidRPr="007944EC">
        <w:t xml:space="preserve"> </w:t>
      </w:r>
      <w:r w:rsidR="00745121" w:rsidRPr="007944EC">
        <w:t xml:space="preserve">07 </w:t>
      </w:r>
      <w:r w:rsidR="00D63D2A">
        <w:t>4263</w:t>
      </w:r>
    </w:p>
    <w:p w14:paraId="2BC8DC78" w14:textId="77777777" w:rsidR="001C711D" w:rsidRDefault="001C711D" w:rsidP="00E011B2">
      <w:pPr>
        <w:pStyle w:val="PRT"/>
      </w:pPr>
    </w:p>
    <w:p w14:paraId="3A2BB1B0" w14:textId="35B67D68" w:rsidR="00385274" w:rsidRDefault="00D63D2A" w:rsidP="00E011B2">
      <w:pPr>
        <w:pStyle w:val="PRT"/>
      </w:pPr>
      <w:r>
        <w:t>FABRICATED</w:t>
      </w:r>
      <w:r w:rsidR="00EC40C5" w:rsidRPr="007944EC">
        <w:t xml:space="preserve"> WALL PANEL</w:t>
      </w:r>
      <w:r>
        <w:t xml:space="preserve"> ASSEMBLIE</w:t>
      </w:r>
      <w:r w:rsidR="00EC40C5" w:rsidRPr="007944EC">
        <w:t>S</w:t>
      </w:r>
    </w:p>
    <w:p w14:paraId="34F5C9EF" w14:textId="77777777" w:rsidR="001C711D" w:rsidRPr="007944EC" w:rsidRDefault="001C711D" w:rsidP="00E011B2">
      <w:pPr>
        <w:pStyle w:val="PRT"/>
      </w:pPr>
    </w:p>
    <w:p w14:paraId="394C746B" w14:textId="7F1A2F82" w:rsidR="00503388" w:rsidRPr="00F36035" w:rsidRDefault="00503388" w:rsidP="00E45DF5">
      <w:pPr>
        <w:pStyle w:val="SpecSpecifierNotes"/>
      </w:pPr>
      <w:r w:rsidRPr="00F36035">
        <w:t xml:space="preserve">Specifier Note:  </w:t>
      </w:r>
      <w:r w:rsidR="00257079" w:rsidRPr="00F36035">
        <w:t xml:space="preserve">This section covers </w:t>
      </w:r>
      <w:r w:rsidR="00CF19D6">
        <w:t xml:space="preserve">Fabricated Wall Panel Assemblies consisting of various components and having either aluminum or stainless steel metal wall panels on the exposed exterior surface. These wall panels are provided by </w:t>
      </w:r>
      <w:r w:rsidR="00257079" w:rsidRPr="00F36035">
        <w:t>Dri-Design</w:t>
      </w:r>
      <w:r w:rsidR="00CF19D6">
        <w:t xml:space="preserve">, and the other components consisting of air and moisture barrier, continuous insulation board, and horizontal girt support system are provided by </w:t>
      </w:r>
      <w:r w:rsidR="00907E72">
        <w:t xml:space="preserve">other </w:t>
      </w:r>
      <w:r w:rsidR="00CF19D6">
        <w:t>manufacturers as indicated in this guide specification</w:t>
      </w:r>
      <w:r w:rsidR="00257079" w:rsidRPr="00F36035">
        <w:t xml:space="preserve">. Consult with Dri-Design for technical assistance in editing this section for </w:t>
      </w:r>
      <w:r w:rsidR="0023038E">
        <w:t xml:space="preserve">the </w:t>
      </w:r>
      <w:r w:rsidR="00257079" w:rsidRPr="00F36035">
        <w:t>specific project requirements</w:t>
      </w:r>
      <w:r w:rsidRPr="00F36035">
        <w:t>.</w:t>
      </w:r>
    </w:p>
    <w:p w14:paraId="451B11A6" w14:textId="440B6290" w:rsidR="00EC40C5" w:rsidRPr="005B6D63" w:rsidRDefault="00EC40C5" w:rsidP="00B63957">
      <w:pPr>
        <w:pStyle w:val="Heading1"/>
      </w:pPr>
      <w:r w:rsidRPr="005B6D63">
        <w:t xml:space="preserve">- </w:t>
      </w:r>
      <w:r w:rsidRPr="00371045">
        <w:t>GENERAL</w:t>
      </w:r>
    </w:p>
    <w:p w14:paraId="3A80F2E8" w14:textId="77777777" w:rsidR="004E1EA9" w:rsidRPr="0049799E" w:rsidRDefault="00B06A44" w:rsidP="00C34C56">
      <w:pPr>
        <w:pStyle w:val="Heading2"/>
      </w:pPr>
      <w:r w:rsidRPr="0049799E">
        <w:t>SECTION INCLUDES</w:t>
      </w:r>
    </w:p>
    <w:p w14:paraId="7FF393CE" w14:textId="38B76C4E" w:rsidR="00C05856" w:rsidRPr="00C34C56" w:rsidRDefault="00CF19D6" w:rsidP="00F96C73">
      <w:pPr>
        <w:pStyle w:val="Heading3"/>
      </w:pPr>
      <w:r w:rsidRPr="00C34C56">
        <w:t xml:space="preserve">Fabricated </w:t>
      </w:r>
      <w:r w:rsidR="002A537C" w:rsidRPr="00272963">
        <w:rPr>
          <w:b/>
        </w:rPr>
        <w:t>[</w:t>
      </w:r>
      <w:r w:rsidRPr="00272963">
        <w:rPr>
          <w:b/>
        </w:rPr>
        <w:t>a</w:t>
      </w:r>
      <w:r w:rsidR="00A20955" w:rsidRPr="00272963">
        <w:rPr>
          <w:b/>
        </w:rPr>
        <w:t>luminum</w:t>
      </w:r>
      <w:r w:rsidR="002A537C" w:rsidRPr="00272963">
        <w:rPr>
          <w:b/>
        </w:rPr>
        <w:t>]</w:t>
      </w:r>
      <w:r w:rsidR="0023038E" w:rsidRPr="00272963">
        <w:rPr>
          <w:b/>
        </w:rPr>
        <w:t xml:space="preserve"> </w:t>
      </w:r>
      <w:r w:rsidR="00792DA6">
        <w:rPr>
          <w:b/>
        </w:rPr>
        <w:t>[weathering steel]</w:t>
      </w:r>
      <w:r w:rsidR="00792DA6" w:rsidRPr="00792DA6">
        <w:rPr>
          <w:bCs w:val="0"/>
        </w:rPr>
        <w:t xml:space="preserve"> </w:t>
      </w:r>
      <w:r w:rsidR="0023038E" w:rsidRPr="00792DA6">
        <w:rPr>
          <w:bCs w:val="0"/>
        </w:rPr>
        <w:t>or</w:t>
      </w:r>
      <w:r w:rsidR="002A537C" w:rsidRPr="00272963">
        <w:rPr>
          <w:b/>
        </w:rPr>
        <w:t xml:space="preserve"> [stainless steel]</w:t>
      </w:r>
      <w:r w:rsidR="00A20955" w:rsidRPr="00392FCC">
        <w:t xml:space="preserve"> m</w:t>
      </w:r>
      <w:r w:rsidR="00C72E11" w:rsidRPr="00392FCC">
        <w:t xml:space="preserve">etal plate wall </w:t>
      </w:r>
      <w:r w:rsidR="009D7B01" w:rsidRPr="00392FCC">
        <w:t>panel</w:t>
      </w:r>
      <w:r w:rsidRPr="00392FCC">
        <w:t xml:space="preserve"> assembly</w:t>
      </w:r>
      <w:r w:rsidR="002A537C" w:rsidRPr="00392FCC">
        <w:t xml:space="preserve"> including panel attachment/support framing system, continuous </w:t>
      </w:r>
      <w:r w:rsidR="00B23126" w:rsidRPr="00272963">
        <w:rPr>
          <w:b/>
        </w:rPr>
        <w:t>[phenolic]</w:t>
      </w:r>
      <w:r w:rsidR="0023038E" w:rsidRPr="00272963">
        <w:t xml:space="preserve"> or</w:t>
      </w:r>
      <w:r w:rsidR="00B23126" w:rsidRPr="00272963">
        <w:rPr>
          <w:b/>
        </w:rPr>
        <w:t xml:space="preserve"> [mineral fiber]</w:t>
      </w:r>
      <w:r w:rsidR="00B23126" w:rsidRPr="00C34C56">
        <w:t xml:space="preserve"> </w:t>
      </w:r>
      <w:r w:rsidR="002A537C" w:rsidRPr="00C34C56">
        <w:t>insulation, and air barrier coating</w:t>
      </w:r>
      <w:r w:rsidRPr="00C34C56">
        <w:t>.</w:t>
      </w:r>
    </w:p>
    <w:p w14:paraId="3E7A4AC2" w14:textId="77777777" w:rsidR="00503388" w:rsidRPr="00F36035" w:rsidRDefault="00503388" w:rsidP="00E45DF5">
      <w:pPr>
        <w:pStyle w:val="SpecSpecifierNotes"/>
      </w:pPr>
      <w:r w:rsidRPr="00F36035">
        <w:t>Specifier Note:  Edit the following list of related requirements for the project</w:t>
      </w:r>
      <w:r w:rsidR="00B9005A">
        <w:t>, and coordinate for consistent use of section numbers and titles</w:t>
      </w:r>
      <w:r w:rsidRPr="00F36035">
        <w:t>. List any other sections with work directly related to work of this section.</w:t>
      </w:r>
    </w:p>
    <w:p w14:paraId="7492D74E" w14:textId="77777777" w:rsidR="0096023E" w:rsidRPr="0049799E" w:rsidRDefault="00050BCD" w:rsidP="00C34C56">
      <w:pPr>
        <w:pStyle w:val="Heading2"/>
      </w:pPr>
      <w:r w:rsidRPr="0049799E">
        <w:t>RELATED REQUIREMENTS</w:t>
      </w:r>
    </w:p>
    <w:p w14:paraId="405ABB94" w14:textId="77777777" w:rsidR="002A537C" w:rsidRPr="00272963" w:rsidRDefault="002A537C" w:rsidP="00F96C73">
      <w:pPr>
        <w:pStyle w:val="Heading3"/>
        <w:numPr>
          <w:ilvl w:val="4"/>
          <w:numId w:val="5"/>
        </w:numPr>
      </w:pPr>
      <w:r w:rsidRPr="00272963">
        <w:t>Section 03 3000 – Cast-in-Place Concrete:  Poured concrete wall support framing.</w:t>
      </w:r>
    </w:p>
    <w:p w14:paraId="73DAFA80" w14:textId="77777777" w:rsidR="002A537C" w:rsidRDefault="002A537C" w:rsidP="00F96C73">
      <w:pPr>
        <w:pStyle w:val="Heading3"/>
      </w:pPr>
      <w:r>
        <w:t>Section 04 2000 – Unit Masonry:  Concrete block support framing.</w:t>
      </w:r>
    </w:p>
    <w:p w14:paraId="32C8E342" w14:textId="77777777" w:rsidR="002A504B" w:rsidRDefault="002A504B" w:rsidP="00F96C73">
      <w:pPr>
        <w:pStyle w:val="Heading3"/>
      </w:pPr>
      <w:r w:rsidRPr="0011270B">
        <w:t xml:space="preserve">Section 05 4000 – Cold-Formed Metal Framing:  </w:t>
      </w:r>
      <w:r w:rsidR="009D7B01">
        <w:t>Wall panel s</w:t>
      </w:r>
      <w:r w:rsidR="00475F4D">
        <w:t>ubstrate</w:t>
      </w:r>
      <w:r w:rsidR="00EF5B8A">
        <w:t>s</w:t>
      </w:r>
      <w:r w:rsidR="004E0B9A">
        <w:t xml:space="preserve"> s</w:t>
      </w:r>
      <w:r w:rsidR="009D7B01">
        <w:t>upport framing</w:t>
      </w:r>
      <w:r w:rsidR="00EF5B8A">
        <w:t>.</w:t>
      </w:r>
    </w:p>
    <w:p w14:paraId="5FC31E09" w14:textId="39DA2269" w:rsidR="00D5002C" w:rsidRDefault="00D5002C" w:rsidP="00F96C73">
      <w:pPr>
        <w:pStyle w:val="Heading3"/>
      </w:pPr>
      <w:r>
        <w:t xml:space="preserve">Section 06 1000 – Rough Carpentry:  </w:t>
      </w:r>
      <w:r w:rsidR="002A537C" w:rsidRPr="00F57CC1">
        <w:rPr>
          <w:b/>
        </w:rPr>
        <w:t>[</w:t>
      </w:r>
      <w:r w:rsidRPr="00F57CC1">
        <w:rPr>
          <w:b/>
        </w:rPr>
        <w:t>Plywood</w:t>
      </w:r>
      <w:r w:rsidR="002A537C" w:rsidRPr="00F57CC1">
        <w:rPr>
          <w:b/>
        </w:rPr>
        <w:t>]</w:t>
      </w:r>
      <w:r w:rsidR="002A537C" w:rsidRPr="0023038E">
        <w:t xml:space="preserve"> </w:t>
      </w:r>
      <w:r w:rsidR="0023038E" w:rsidRPr="0023038E">
        <w:t>or</w:t>
      </w:r>
      <w:r w:rsidR="0023038E">
        <w:rPr>
          <w:b/>
        </w:rPr>
        <w:t xml:space="preserve"> </w:t>
      </w:r>
      <w:r w:rsidR="002A537C" w:rsidRPr="00F57CC1">
        <w:rPr>
          <w:b/>
        </w:rPr>
        <w:t>[Oriented strand board (OSB)]</w:t>
      </w:r>
      <w:r>
        <w:t xml:space="preserve"> substrate wall sheathing.</w:t>
      </w:r>
    </w:p>
    <w:p w14:paraId="5B642EE9" w14:textId="77777777" w:rsidR="00965F3B" w:rsidRDefault="00965F3B" w:rsidP="00F96C73">
      <w:pPr>
        <w:pStyle w:val="Heading3"/>
      </w:pPr>
      <w:r>
        <w:t>Section 07 2700 – Air Barriers:  Fluid applied membrane air barriers over wall sheathing.</w:t>
      </w:r>
    </w:p>
    <w:p w14:paraId="2D689336" w14:textId="77777777" w:rsidR="002F166F" w:rsidRDefault="002F166F" w:rsidP="00F96C73">
      <w:pPr>
        <w:pStyle w:val="Heading3"/>
      </w:pPr>
      <w:r w:rsidRPr="003463B6">
        <w:t xml:space="preserve">Section </w:t>
      </w:r>
      <w:r w:rsidRPr="00FE23CF">
        <w:t>0</w:t>
      </w:r>
      <w:r w:rsidR="0031641C" w:rsidRPr="00FE23CF">
        <w:t>7</w:t>
      </w:r>
      <w:r w:rsidRPr="00FE23CF">
        <w:t xml:space="preserve"> </w:t>
      </w:r>
      <w:r w:rsidR="0031641C" w:rsidRPr="00FE23CF">
        <w:t>6200</w:t>
      </w:r>
      <w:r w:rsidRPr="003463B6">
        <w:t xml:space="preserve"> </w:t>
      </w:r>
      <w:r w:rsidR="0031641C">
        <w:t>–</w:t>
      </w:r>
      <w:r w:rsidRPr="003463B6">
        <w:t xml:space="preserve"> </w:t>
      </w:r>
      <w:r w:rsidR="0031641C">
        <w:t>Sheet Metal Flashing and Trim</w:t>
      </w:r>
      <w:r w:rsidRPr="003463B6">
        <w:t xml:space="preserve">:  </w:t>
      </w:r>
      <w:r w:rsidR="0031641C">
        <w:t>Field formed flashings and other sheet metal work</w:t>
      </w:r>
      <w:r w:rsidRPr="003463B6">
        <w:t>.</w:t>
      </w:r>
    </w:p>
    <w:p w14:paraId="1FE44E0B" w14:textId="77777777" w:rsidR="00D45319" w:rsidRDefault="00D45319" w:rsidP="00F96C73">
      <w:pPr>
        <w:pStyle w:val="Heading3"/>
      </w:pPr>
      <w:r>
        <w:t>Section 07 9</w:t>
      </w:r>
      <w:r w:rsidR="007E360A">
        <w:t>200</w:t>
      </w:r>
      <w:r>
        <w:t xml:space="preserve"> – Joint Seal</w:t>
      </w:r>
      <w:r w:rsidR="007E360A">
        <w:t>ants</w:t>
      </w:r>
      <w:r>
        <w:t>:  Perimeter sealant.</w:t>
      </w:r>
    </w:p>
    <w:p w14:paraId="1492C428" w14:textId="77777777" w:rsidR="002A537C" w:rsidRPr="003463B6" w:rsidRDefault="002A537C" w:rsidP="00F96C73">
      <w:pPr>
        <w:pStyle w:val="Heading3"/>
      </w:pPr>
      <w:r>
        <w:t xml:space="preserve">Section 09 2116 – Gypsum Board Assemblies:  Exterior </w:t>
      </w:r>
      <w:r w:rsidR="009C7399">
        <w:t>glass mat faced gypsum substrate wall sheathing.</w:t>
      </w:r>
    </w:p>
    <w:p w14:paraId="5D7BE2EF" w14:textId="55C32DAD" w:rsidR="00BA7227" w:rsidRPr="0049799E" w:rsidRDefault="00BA7227" w:rsidP="00C34C56">
      <w:pPr>
        <w:pStyle w:val="Heading2"/>
      </w:pPr>
      <w:r w:rsidRPr="0049799E">
        <w:t>DEFINITION</w:t>
      </w:r>
      <w:r w:rsidR="00204AA3">
        <w:t>S</w:t>
      </w:r>
    </w:p>
    <w:p w14:paraId="74BDD1B3" w14:textId="77777777" w:rsidR="00BA7227" w:rsidRDefault="00BA7227" w:rsidP="00F96C73">
      <w:pPr>
        <w:pStyle w:val="Heading3"/>
        <w:numPr>
          <w:ilvl w:val="4"/>
          <w:numId w:val="6"/>
        </w:numPr>
      </w:pPr>
      <w:r w:rsidRPr="00BA7227">
        <w:t>Metal Plate Wall Panel Assembly:  Metal plate wall panels, attachment system components, miscellaneous metal framing, and accessories necessary for a complete weather tight wall system based on AAMA CW-RS-</w:t>
      </w:r>
      <w:r w:rsidR="00120D15">
        <w:t>1</w:t>
      </w:r>
      <w:r w:rsidRPr="00BA7227">
        <w:t>.</w:t>
      </w:r>
    </w:p>
    <w:p w14:paraId="3122A8EE" w14:textId="77777777" w:rsidR="00E64C23" w:rsidRDefault="00E64C23" w:rsidP="00F96C73">
      <w:pPr>
        <w:pStyle w:val="Heading3"/>
      </w:pPr>
      <w:r>
        <w:t xml:space="preserve">IBC – </w:t>
      </w:r>
      <w:r w:rsidRPr="0023038E">
        <w:t>International Building</w:t>
      </w:r>
      <w:r>
        <w:t xml:space="preserve"> </w:t>
      </w:r>
      <w:r w:rsidRPr="0023038E">
        <w:t>Code (www.iccsafe.org)</w:t>
      </w:r>
      <w:r w:rsidR="00400DD9">
        <w:t>.</w:t>
      </w:r>
    </w:p>
    <w:p w14:paraId="19B77154" w14:textId="77777777" w:rsidR="00E64C23" w:rsidRPr="00BA7227" w:rsidRDefault="00E64C23" w:rsidP="00F96C73">
      <w:pPr>
        <w:pStyle w:val="Heading3"/>
      </w:pPr>
      <w:r>
        <w:t xml:space="preserve">IRC – International Residential </w:t>
      </w:r>
      <w:r w:rsidRPr="0023038E">
        <w:rPr>
          <w:color w:val="000000"/>
        </w:rPr>
        <w:t>Code (www.iccsafe.org)</w:t>
      </w:r>
      <w:r w:rsidR="00400DD9">
        <w:t>.</w:t>
      </w:r>
    </w:p>
    <w:p w14:paraId="2D836634" w14:textId="77777777" w:rsidR="008E7CBB" w:rsidRPr="00F36035" w:rsidRDefault="008E7CBB" w:rsidP="00E45DF5">
      <w:pPr>
        <w:pStyle w:val="SpecSpecifierNotes"/>
      </w:pPr>
      <w:r w:rsidRPr="00F36035">
        <w:t xml:space="preserve">Specifier Note:  Edit the following list of reference standards to </w:t>
      </w:r>
      <w:r w:rsidR="001120DB">
        <w:t xml:space="preserve">only </w:t>
      </w:r>
      <w:r w:rsidRPr="00F36035">
        <w:t>those being used for project.</w:t>
      </w:r>
    </w:p>
    <w:p w14:paraId="24F4A5B2" w14:textId="77777777" w:rsidR="0047518A" w:rsidRPr="0049799E" w:rsidRDefault="0047518A" w:rsidP="00C34C56">
      <w:pPr>
        <w:pStyle w:val="Heading2"/>
      </w:pPr>
      <w:r w:rsidRPr="0049799E">
        <w:t>REFERENCE STANDARDS</w:t>
      </w:r>
    </w:p>
    <w:p w14:paraId="5885581B" w14:textId="77777777" w:rsidR="007038B1" w:rsidRDefault="00F77202" w:rsidP="00F96C73">
      <w:pPr>
        <w:pStyle w:val="Heading3"/>
        <w:numPr>
          <w:ilvl w:val="4"/>
          <w:numId w:val="7"/>
        </w:numPr>
      </w:pPr>
      <w:r>
        <w:t xml:space="preserve">AAMA - </w:t>
      </w:r>
      <w:r w:rsidR="007038B1">
        <w:t xml:space="preserve">American Architectural Manufacturers Association </w:t>
      </w:r>
      <w:r w:rsidR="007038B1" w:rsidRPr="00F96C73">
        <w:rPr>
          <w:color w:val="000000"/>
        </w:rPr>
        <w:t>(www.aamanet.org)</w:t>
      </w:r>
      <w:r w:rsidR="00400DD9">
        <w:t>.</w:t>
      </w:r>
    </w:p>
    <w:p w14:paraId="0E91F7BA" w14:textId="5ECC2B8F" w:rsidR="00120D15" w:rsidRPr="00BA7227" w:rsidRDefault="00120D15" w:rsidP="00F96C73">
      <w:pPr>
        <w:pStyle w:val="Heading4"/>
      </w:pPr>
      <w:r>
        <w:t>AAMA</w:t>
      </w:r>
      <w:r w:rsidRPr="00BA7227">
        <w:t xml:space="preserve"> CW-RS-</w:t>
      </w:r>
      <w:r>
        <w:t xml:space="preserve">1 </w:t>
      </w:r>
      <w:r w:rsidR="00140E2A">
        <w:t>–</w:t>
      </w:r>
      <w:r>
        <w:t xml:space="preserve"> </w:t>
      </w:r>
      <w:r w:rsidR="00140E2A">
        <w:t xml:space="preserve">The </w:t>
      </w:r>
      <w:r w:rsidRPr="00BA7227">
        <w:t>Rain Screen Principle and Pressur</w:t>
      </w:r>
      <w:r>
        <w:t>e</w:t>
      </w:r>
      <w:r w:rsidR="00597D7B">
        <w:t>-</w:t>
      </w:r>
      <w:r>
        <w:t>Equalized Wall</w:t>
      </w:r>
      <w:r w:rsidR="00A72580">
        <w:t xml:space="preserve"> Design; 2012</w:t>
      </w:r>
      <w:r w:rsidR="00CB3750">
        <w:t>.</w:t>
      </w:r>
    </w:p>
    <w:p w14:paraId="10D94DF9" w14:textId="29586447" w:rsidR="00A22B4B" w:rsidRDefault="00A22B4B" w:rsidP="00F96C73">
      <w:pPr>
        <w:pStyle w:val="Heading4"/>
      </w:pPr>
      <w:r w:rsidRPr="00306491">
        <w:t>AAMA 501.1</w:t>
      </w:r>
      <w:r>
        <w:t xml:space="preserve"> </w:t>
      </w:r>
      <w:r w:rsidR="001038DF">
        <w:t>–</w:t>
      </w:r>
      <w:r>
        <w:t xml:space="preserve"> </w:t>
      </w:r>
      <w:r w:rsidR="001038DF">
        <w:t>Standard Test Method for Water Penetration of Windows, Curtain Walls and Doo</w:t>
      </w:r>
      <w:r w:rsidR="00914827">
        <w:t>rs Using Dynamic Pressure; 20</w:t>
      </w:r>
      <w:r w:rsidR="00597D7B">
        <w:t>17</w:t>
      </w:r>
      <w:r w:rsidR="00CB3750">
        <w:t>.</w:t>
      </w:r>
    </w:p>
    <w:p w14:paraId="7B911428" w14:textId="3D48764A" w:rsidR="00D137DB" w:rsidRDefault="00BB14BC" w:rsidP="00F96C73">
      <w:pPr>
        <w:pStyle w:val="Heading4"/>
      </w:pPr>
      <w:r>
        <w:t xml:space="preserve">AAMA 501.2 - </w:t>
      </w:r>
      <w:r w:rsidR="00090010" w:rsidRPr="00090010">
        <w:t>Quality Assurance and Diagnostic Water Leakage Field Check of Installed</w:t>
      </w:r>
      <w:r w:rsidR="00D137DB">
        <w:t xml:space="preserve"> </w:t>
      </w:r>
      <w:r w:rsidR="00D137DB" w:rsidRPr="00090010">
        <w:t>Storefronts, Curtain Walls, and Sloped Glazing Systems</w:t>
      </w:r>
      <w:r w:rsidR="00D137DB">
        <w:t>; 20</w:t>
      </w:r>
      <w:r w:rsidR="00597D7B">
        <w:t>15</w:t>
      </w:r>
      <w:r w:rsidR="00CB3750">
        <w:t>.</w:t>
      </w:r>
    </w:p>
    <w:p w14:paraId="07BF4669" w14:textId="534A5681" w:rsidR="00507A9B" w:rsidRDefault="00507A9B" w:rsidP="00F96C73">
      <w:pPr>
        <w:pStyle w:val="Heading4"/>
      </w:pPr>
      <w:r>
        <w:t xml:space="preserve">AAMA 508 </w:t>
      </w:r>
      <w:r w:rsidR="000C6FDD">
        <w:t>–</w:t>
      </w:r>
      <w:r>
        <w:t xml:space="preserve"> </w:t>
      </w:r>
      <w:r w:rsidR="001038DF">
        <w:t>Voluntary Test Method and Specification for Pressure Equalized Rain</w:t>
      </w:r>
      <w:r w:rsidR="00597D7B">
        <w:t>s</w:t>
      </w:r>
      <w:r w:rsidR="001038DF">
        <w:t>cr</w:t>
      </w:r>
      <w:r w:rsidR="00A72580">
        <w:t xml:space="preserve">een Wall Cladding Systems; </w:t>
      </w:r>
      <w:r w:rsidR="00597D7B">
        <w:t>2021</w:t>
      </w:r>
      <w:r w:rsidR="00CB3750">
        <w:t>.</w:t>
      </w:r>
    </w:p>
    <w:p w14:paraId="4FFCD1A2" w14:textId="4A69AE28" w:rsidR="000C6FDD" w:rsidRDefault="000C6FDD" w:rsidP="00F96C73">
      <w:pPr>
        <w:pStyle w:val="Heading4"/>
      </w:pPr>
      <w:r>
        <w:t xml:space="preserve">AAMA 611 - </w:t>
      </w:r>
      <w:r w:rsidR="00DD3046" w:rsidRPr="00DD3046">
        <w:t>Voluntary S</w:t>
      </w:r>
      <w:r w:rsidR="00A72580">
        <w:t>pecification</w:t>
      </w:r>
      <w:r w:rsidR="00DD3046" w:rsidRPr="00DD3046">
        <w:t xml:space="preserve"> for Anodized Architectural Aluminum</w:t>
      </w:r>
      <w:r w:rsidR="00A72580">
        <w:t>; 20</w:t>
      </w:r>
      <w:r w:rsidR="00597D7B">
        <w:t>20</w:t>
      </w:r>
      <w:r w:rsidR="00CB3750">
        <w:t>.</w:t>
      </w:r>
    </w:p>
    <w:p w14:paraId="31030320" w14:textId="373E512A" w:rsidR="00CF065A" w:rsidRDefault="00CF065A" w:rsidP="00F96C73">
      <w:pPr>
        <w:pStyle w:val="Heading4"/>
      </w:pPr>
      <w:r>
        <w:t xml:space="preserve">AAMA 2605 - </w:t>
      </w:r>
      <w:r w:rsidRPr="00CF065A">
        <w:t>Voluntary Specification, Performance Requirements a</w:t>
      </w:r>
      <w:r w:rsidR="00CB3750">
        <w:t xml:space="preserve">nd Test Procedures for Superior </w:t>
      </w:r>
      <w:r w:rsidRPr="00CF065A">
        <w:t>Performing Organic Coatings on Aluminum Extrusions and Panels</w:t>
      </w:r>
      <w:r w:rsidR="00597D7B">
        <w:t xml:space="preserve"> (with Coil Coating Appendix)</w:t>
      </w:r>
      <w:r>
        <w:t>; 20</w:t>
      </w:r>
      <w:r w:rsidR="00597D7B">
        <w:t>22</w:t>
      </w:r>
      <w:r w:rsidR="00CB3750">
        <w:t>.</w:t>
      </w:r>
    </w:p>
    <w:p w14:paraId="5B9BC335" w14:textId="7799F995" w:rsidR="001E082E" w:rsidRDefault="001E082E" w:rsidP="00F96C73">
      <w:pPr>
        <w:pStyle w:val="Heading3"/>
      </w:pPr>
      <w:r>
        <w:t xml:space="preserve">ASHRAE - </w:t>
      </w:r>
      <w:r w:rsidRPr="001E082E">
        <w:t xml:space="preserve">American Society of Heating, Refrigerating and Air-Conditioning </w:t>
      </w:r>
      <w:r w:rsidRPr="00597D7B">
        <w:rPr>
          <w:color w:val="000000"/>
        </w:rPr>
        <w:t>Engineers</w:t>
      </w:r>
      <w:r w:rsidR="005B449F" w:rsidRPr="00597D7B">
        <w:rPr>
          <w:color w:val="000000"/>
        </w:rPr>
        <w:t xml:space="preserve"> (</w:t>
      </w:r>
      <w:r w:rsidR="005B449F" w:rsidRPr="00EE4A94">
        <w:t>www.ashrae.org</w:t>
      </w:r>
      <w:r w:rsidR="005B449F" w:rsidRPr="00597D7B">
        <w:rPr>
          <w:color w:val="000000"/>
        </w:rPr>
        <w:t>)</w:t>
      </w:r>
      <w:r w:rsidR="00400DD9">
        <w:t>.</w:t>
      </w:r>
    </w:p>
    <w:p w14:paraId="019CA744" w14:textId="5306FEC7" w:rsidR="005B449F" w:rsidRDefault="005B449F" w:rsidP="00F96C73">
      <w:pPr>
        <w:pStyle w:val="Heading4"/>
        <w:numPr>
          <w:ilvl w:val="5"/>
          <w:numId w:val="71"/>
        </w:numPr>
      </w:pPr>
      <w:r>
        <w:t xml:space="preserve">ASHRAE </w:t>
      </w:r>
      <w:r w:rsidR="000A783E">
        <w:t>90.1 (I-P)</w:t>
      </w:r>
      <w:r>
        <w:t xml:space="preserve"> – </w:t>
      </w:r>
      <w:r w:rsidR="000A783E">
        <w:t xml:space="preserve">Energy </w:t>
      </w:r>
      <w:r>
        <w:t xml:space="preserve">Standard for </w:t>
      </w:r>
      <w:r w:rsidR="000A783E">
        <w:t>Sites and Buildings</w:t>
      </w:r>
      <w:r w:rsidR="008D7840">
        <w:t xml:space="preserve"> </w:t>
      </w:r>
      <w:r>
        <w:t>Except Low-Rise Residential Buildings</w:t>
      </w:r>
      <w:r w:rsidR="00DF7C82">
        <w:t xml:space="preserve"> (I-P Edition, Inch-Pound Units)</w:t>
      </w:r>
      <w:r>
        <w:t>; 20</w:t>
      </w:r>
      <w:r w:rsidR="00597D7B">
        <w:t>2</w:t>
      </w:r>
      <w:r w:rsidR="000A783E">
        <w:t>2</w:t>
      </w:r>
      <w:r w:rsidR="00CB3750">
        <w:t>.</w:t>
      </w:r>
    </w:p>
    <w:p w14:paraId="71C99B77" w14:textId="77777777" w:rsidR="007038B1" w:rsidRDefault="007038B1" w:rsidP="00F96C73">
      <w:pPr>
        <w:pStyle w:val="Heading3"/>
      </w:pPr>
      <w:r>
        <w:t>ASTM International</w:t>
      </w:r>
      <w:r w:rsidR="00907E72">
        <w:t xml:space="preserve"> - </w:t>
      </w:r>
      <w:r>
        <w:t xml:space="preserve">American Society for Testing and Materials </w:t>
      </w:r>
      <w:r w:rsidR="00907E72" w:rsidRPr="00597D7B">
        <w:rPr>
          <w:color w:val="000000"/>
        </w:rPr>
        <w:t>(</w:t>
      </w:r>
      <w:r w:rsidRPr="00597D7B">
        <w:rPr>
          <w:color w:val="000000"/>
        </w:rPr>
        <w:t>www.astm.org)</w:t>
      </w:r>
      <w:r w:rsidR="00400DD9">
        <w:t>.</w:t>
      </w:r>
    </w:p>
    <w:p w14:paraId="5E5E142C" w14:textId="496504C1" w:rsidR="00764991" w:rsidRDefault="00764991" w:rsidP="00F96C73">
      <w:pPr>
        <w:pStyle w:val="Heading4"/>
        <w:numPr>
          <w:ilvl w:val="5"/>
          <w:numId w:val="72"/>
        </w:numPr>
      </w:pPr>
      <w:r>
        <w:lastRenderedPageBreak/>
        <w:t xml:space="preserve">ASTM A1008/A1008M - </w:t>
      </w:r>
      <w:r w:rsidRPr="00764991">
        <w:t xml:space="preserve">Standard Specification for Steel, Sheet, Cold-Rolled, Carbon, Structural, High-Strength Low-Alloy, High-Strength Low-Alloy with Improved Formability, </w:t>
      </w:r>
      <w:r w:rsidR="00597D7B">
        <w:t xml:space="preserve">Required Hardness, </w:t>
      </w:r>
      <w:r w:rsidRPr="00764991">
        <w:t>Solution Hardened, and Bake Hardenable</w:t>
      </w:r>
      <w:r>
        <w:t>; 20</w:t>
      </w:r>
      <w:r w:rsidR="00597D7B">
        <w:t>21a</w:t>
      </w:r>
      <w:r w:rsidR="00CB3750">
        <w:t>.</w:t>
      </w:r>
    </w:p>
    <w:p w14:paraId="5A38CF99" w14:textId="40FF81DD" w:rsidR="004D7284" w:rsidRDefault="004D7284" w:rsidP="00F96C73">
      <w:pPr>
        <w:pStyle w:val="Heading4"/>
      </w:pPr>
      <w:r w:rsidRPr="004D7284">
        <w:t>ASTM A1046/A1046M - Standard Specification for Steel Sheet, Zinc-Aluminum-Magnesium Alloy-Coated by the Hot-Dip Process; 20</w:t>
      </w:r>
      <w:r w:rsidR="00597D7B">
        <w:t>22</w:t>
      </w:r>
      <w:r w:rsidR="00CB3750">
        <w:t>.</w:t>
      </w:r>
    </w:p>
    <w:p w14:paraId="508104D6" w14:textId="38374C3F" w:rsidR="003756AF" w:rsidRDefault="003756AF" w:rsidP="00F96C73">
      <w:pPr>
        <w:pStyle w:val="Heading4"/>
      </w:pPr>
      <w:r>
        <w:t xml:space="preserve">ASTM B117 - </w:t>
      </w:r>
      <w:r w:rsidRPr="003756AF">
        <w:t>Standard Practice for Operating Salt Spray (Fog) Apparatus</w:t>
      </w:r>
      <w:r w:rsidR="00914827">
        <w:t>; 201</w:t>
      </w:r>
      <w:r w:rsidR="00597D7B">
        <w:t>9</w:t>
      </w:r>
      <w:r w:rsidR="00CB3750">
        <w:t>.</w:t>
      </w:r>
    </w:p>
    <w:p w14:paraId="00A360EF" w14:textId="7C9D50B3" w:rsidR="00B427E2" w:rsidRDefault="00B427E2" w:rsidP="00F96C73">
      <w:pPr>
        <w:pStyle w:val="Heading4"/>
      </w:pPr>
      <w:r w:rsidRPr="00B427E2">
        <w:t xml:space="preserve">ASTM C165 - Standard Test Method for Measuring Compressive Properties of Thermal Insulations; </w:t>
      </w:r>
      <w:r w:rsidR="00597D7B">
        <w:t>20</w:t>
      </w:r>
      <w:r w:rsidRPr="00B427E2">
        <w:t>07(Reap</w:t>
      </w:r>
      <w:r w:rsidR="00FB6E03">
        <w:t>proved</w:t>
      </w:r>
      <w:r w:rsidRPr="00B427E2">
        <w:t xml:space="preserve"> 2017).</w:t>
      </w:r>
    </w:p>
    <w:p w14:paraId="16CA667A" w14:textId="77777777" w:rsidR="00E95B46" w:rsidRDefault="00E95B46" w:rsidP="00F96C73">
      <w:pPr>
        <w:pStyle w:val="Heading4"/>
      </w:pPr>
      <w:r>
        <w:t xml:space="preserve">ASTM C297/C297M - </w:t>
      </w:r>
      <w:r w:rsidRPr="00E95B46">
        <w:t>Standard Test Method for Flatwise Tensile Strength of Sandwich Constructions</w:t>
      </w:r>
      <w:r>
        <w:t>; 2016</w:t>
      </w:r>
      <w:r w:rsidR="00CB3750">
        <w:t>.</w:t>
      </w:r>
    </w:p>
    <w:p w14:paraId="6DCA0BE5" w14:textId="477A0781" w:rsidR="00B427E2" w:rsidRDefault="00B427E2" w:rsidP="00F96C73">
      <w:pPr>
        <w:pStyle w:val="Heading4"/>
      </w:pPr>
      <w:r w:rsidRPr="00B427E2">
        <w:t xml:space="preserve">ASTM C303 - Standard Test Method for Dimensions and Density of Preformed Block and Board-Type Thermal Insulation; </w:t>
      </w:r>
      <w:r w:rsidR="00FB6E03">
        <w:t>2021</w:t>
      </w:r>
      <w:r w:rsidRPr="00B427E2">
        <w:t>.</w:t>
      </w:r>
    </w:p>
    <w:p w14:paraId="7B3730A9" w14:textId="1756C1C2" w:rsidR="00F662E6" w:rsidRDefault="00F662E6" w:rsidP="00F96C73">
      <w:pPr>
        <w:pStyle w:val="Heading4"/>
      </w:pPr>
      <w:r>
        <w:t xml:space="preserve">ASTM C518 - </w:t>
      </w:r>
      <w:r w:rsidRPr="00F662E6">
        <w:t>Standard Test Method for Steady-State Thermal Transmission Properties by Means of the Heat Flow Meter Apparatus; 20</w:t>
      </w:r>
      <w:r w:rsidR="00FB6E03">
        <w:t>21</w:t>
      </w:r>
      <w:r w:rsidR="00CB3750">
        <w:t>.</w:t>
      </w:r>
    </w:p>
    <w:p w14:paraId="0F52AB2C" w14:textId="023FE64A" w:rsidR="00CB3750" w:rsidRDefault="00CB3750" w:rsidP="00F96C73">
      <w:pPr>
        <w:pStyle w:val="Heading4"/>
      </w:pPr>
      <w:r w:rsidRPr="00CB3750">
        <w:t>ASTM C612 - Standard Specification for Mineral Fiber Block and Board Thermal Insulation; 2014</w:t>
      </w:r>
      <w:r w:rsidR="00FB6E03">
        <w:t>(Reapproved 2019)</w:t>
      </w:r>
      <w:r w:rsidRPr="00CB3750">
        <w:t>.</w:t>
      </w:r>
    </w:p>
    <w:p w14:paraId="717D807D" w14:textId="18134DAB" w:rsidR="00836994" w:rsidRDefault="00836994" w:rsidP="00F96C73">
      <w:pPr>
        <w:pStyle w:val="Heading4"/>
      </w:pPr>
      <w:r w:rsidRPr="00836994">
        <w:t xml:space="preserve">ASTM C754 - </w:t>
      </w:r>
      <w:hyperlink r:id="rId8" w:history="1">
        <w:r w:rsidRPr="00836994">
          <w:rPr>
            <w:rStyle w:val="Hyperlink"/>
            <w:color w:val="auto"/>
            <w:u w:val="none"/>
          </w:rPr>
          <w:t>Standard Specification for Installation of Steel Framing Members to Receive Screw-Attached Gypsum Panel Products</w:t>
        </w:r>
      </w:hyperlink>
      <w:r w:rsidR="00914827">
        <w:t>; 20</w:t>
      </w:r>
      <w:r w:rsidR="00FB6E03">
        <w:t>20</w:t>
      </w:r>
      <w:r w:rsidR="00CB3750">
        <w:t>.</w:t>
      </w:r>
    </w:p>
    <w:p w14:paraId="76B71C84" w14:textId="77777777" w:rsidR="003C7640" w:rsidRDefault="003C7640" w:rsidP="00F96C73">
      <w:pPr>
        <w:pStyle w:val="Heading4"/>
      </w:pPr>
      <w:r>
        <w:t xml:space="preserve">ASTM C920 - </w:t>
      </w:r>
      <w:r w:rsidR="0073606A" w:rsidRPr="0073606A">
        <w:t>Standard Specification for Elastomeric Joint Sealant</w:t>
      </w:r>
      <w:r w:rsidR="0073606A">
        <w:t>; 2018</w:t>
      </w:r>
      <w:r w:rsidR="00CB3750">
        <w:t>.</w:t>
      </w:r>
    </w:p>
    <w:p w14:paraId="69CDDD60" w14:textId="77777777" w:rsidR="00CF75BB" w:rsidRDefault="00CF75BB" w:rsidP="00F96C73">
      <w:pPr>
        <w:pStyle w:val="Heading4"/>
      </w:pPr>
      <w:r w:rsidRPr="00CF75BB">
        <w:t>ASTM C1177/C1177M - Standard Specification for Glass Mat Gypsum Substrate for Use as Sheathing; 2017</w:t>
      </w:r>
      <w:r w:rsidR="00CB3750">
        <w:t>.</w:t>
      </w:r>
    </w:p>
    <w:p w14:paraId="19B29B99" w14:textId="3A46D6C8" w:rsidR="00B37F96" w:rsidRDefault="00B37F96" w:rsidP="00F96C73">
      <w:pPr>
        <w:pStyle w:val="Heading4"/>
      </w:pPr>
      <w:r>
        <w:t xml:space="preserve">ASTM D523 - </w:t>
      </w:r>
      <w:r w:rsidRPr="00B37F96">
        <w:t>Standard Test Method for Specular Gloss</w:t>
      </w:r>
      <w:r w:rsidR="00914827">
        <w:t>; 20</w:t>
      </w:r>
      <w:r w:rsidR="007E360A">
        <w:t>14</w:t>
      </w:r>
      <w:r w:rsidR="00FB6E03">
        <w:t>(2018)</w:t>
      </w:r>
      <w:r w:rsidR="00CB3750">
        <w:t>.</w:t>
      </w:r>
    </w:p>
    <w:p w14:paraId="7407E963" w14:textId="77777777" w:rsidR="00F16028" w:rsidRDefault="00F16028" w:rsidP="00F96C73">
      <w:pPr>
        <w:pStyle w:val="Heading4"/>
      </w:pPr>
      <w:r>
        <w:t xml:space="preserve">ASTM D1621 </w:t>
      </w:r>
      <w:r w:rsidR="00D716B3">
        <w:t>–</w:t>
      </w:r>
      <w:r>
        <w:t xml:space="preserve"> </w:t>
      </w:r>
      <w:r w:rsidR="00934B69" w:rsidRPr="00934B69">
        <w:t>Standard Test Method for Compressive Properties of Rigid Cellular Plastics</w:t>
      </w:r>
      <w:r w:rsidR="00934B69">
        <w:t>; 2016</w:t>
      </w:r>
      <w:r w:rsidR="00CB3750">
        <w:t>.</w:t>
      </w:r>
    </w:p>
    <w:p w14:paraId="6E916CA1" w14:textId="71B8137B" w:rsidR="00934B69" w:rsidRDefault="00934B69" w:rsidP="00F96C73">
      <w:pPr>
        <w:pStyle w:val="Heading4"/>
      </w:pPr>
      <w:r>
        <w:t xml:space="preserve">ASTM D1622 - </w:t>
      </w:r>
      <w:r w:rsidRPr="00934B69">
        <w:t>Standard Test Method for Apparent Density of Rigid Cellular Plastics</w:t>
      </w:r>
      <w:r>
        <w:t>; 20</w:t>
      </w:r>
      <w:r w:rsidR="00FB6E03">
        <w:t>20</w:t>
      </w:r>
      <w:r w:rsidR="00CB3750">
        <w:t>.</w:t>
      </w:r>
    </w:p>
    <w:p w14:paraId="5C014B75" w14:textId="6364CBB5" w:rsidR="00ED2109" w:rsidRDefault="00ED2109" w:rsidP="00F96C73">
      <w:pPr>
        <w:pStyle w:val="Heading4"/>
      </w:pPr>
      <w:r w:rsidRPr="00ED2109">
        <w:t>ASTM D2244 – Standard Practice for Calculation of Color Tolerances and Color Differences from Instrumentally M</w:t>
      </w:r>
      <w:r w:rsidR="00914827">
        <w:t>easured Color Coordinates; 20</w:t>
      </w:r>
      <w:r w:rsidR="00FB6E03">
        <w:t>22</w:t>
      </w:r>
      <w:r w:rsidR="00CB3750">
        <w:t>.</w:t>
      </w:r>
    </w:p>
    <w:p w14:paraId="38B8A1CB" w14:textId="6ECD3E0F" w:rsidR="0073133B" w:rsidRPr="00ED2109" w:rsidRDefault="0073133B" w:rsidP="00F96C73">
      <w:pPr>
        <w:pStyle w:val="Heading4"/>
      </w:pPr>
      <w:r>
        <w:t xml:space="preserve">ASTM D2247 - </w:t>
      </w:r>
      <w:r w:rsidRPr="0073133B">
        <w:t>Standard Practice for Testing Water Resistance of Coatings in 100% Relative Humidity</w:t>
      </w:r>
      <w:r w:rsidR="00914827">
        <w:t>; 201</w:t>
      </w:r>
      <w:r w:rsidR="00FB6E03">
        <w:t>5(2020)</w:t>
      </w:r>
      <w:r w:rsidR="00CB3750">
        <w:t>.</w:t>
      </w:r>
    </w:p>
    <w:p w14:paraId="1E23BDDE" w14:textId="76551EB2" w:rsidR="00ED2109" w:rsidRDefault="00ED2109" w:rsidP="00F96C73">
      <w:pPr>
        <w:pStyle w:val="Heading4"/>
      </w:pPr>
      <w:r w:rsidRPr="00ED2109">
        <w:t>ASTM D4214 - Standard Test Methods for Evaluating the Degree of Chalkin</w:t>
      </w:r>
      <w:r w:rsidR="00914827">
        <w:t xml:space="preserve">g of Exterior Paint Films; </w:t>
      </w:r>
      <w:r w:rsidR="00FB6E03">
        <w:t>20</w:t>
      </w:r>
      <w:r w:rsidR="00914827">
        <w:t>07</w:t>
      </w:r>
      <w:r w:rsidR="00FC43EC">
        <w:t>(2015)</w:t>
      </w:r>
      <w:r w:rsidR="00CB3750">
        <w:t>.</w:t>
      </w:r>
    </w:p>
    <w:p w14:paraId="5C37AE4F" w14:textId="03F51961" w:rsidR="00D716B3" w:rsidRPr="00ED2109" w:rsidRDefault="00D716B3" w:rsidP="00F96C73">
      <w:pPr>
        <w:pStyle w:val="Heading4"/>
      </w:pPr>
      <w:r>
        <w:t xml:space="preserve">ASTM D6226 - </w:t>
      </w:r>
      <w:r w:rsidR="00934B69" w:rsidRPr="00934B69">
        <w:t>Standard Test Method for Open Cell Content of Rigid Cellular Plastics</w:t>
      </w:r>
      <w:r w:rsidR="00934B69">
        <w:t>; 20</w:t>
      </w:r>
      <w:r w:rsidR="00625A61">
        <w:t>21</w:t>
      </w:r>
      <w:r w:rsidR="00CB3750">
        <w:t>.</w:t>
      </w:r>
    </w:p>
    <w:p w14:paraId="76BF7BC1" w14:textId="71F0DA33" w:rsidR="00F16028" w:rsidRDefault="00F16028" w:rsidP="00F96C73">
      <w:pPr>
        <w:pStyle w:val="Heading4"/>
      </w:pPr>
      <w:r>
        <w:t xml:space="preserve">ASTM E84 - </w:t>
      </w:r>
      <w:r w:rsidR="00934B69" w:rsidRPr="00934B69">
        <w:t>Standard Test Method for Surface Burning Characteristics of Building Materials</w:t>
      </w:r>
      <w:r w:rsidR="00934B69">
        <w:t>; 20</w:t>
      </w:r>
      <w:r w:rsidR="00625A61">
        <w:t>22</w:t>
      </w:r>
      <w:r w:rsidR="00CB3750">
        <w:t>.</w:t>
      </w:r>
    </w:p>
    <w:p w14:paraId="2AFB84EA" w14:textId="7FD82C4B" w:rsidR="00E95B46" w:rsidRDefault="00E95B46" w:rsidP="00F96C73">
      <w:pPr>
        <w:pStyle w:val="Heading4"/>
      </w:pPr>
      <w:r>
        <w:t xml:space="preserve">ASTM E96/E96M - </w:t>
      </w:r>
      <w:r w:rsidRPr="00E95B46">
        <w:t xml:space="preserve">Standard Test Methods for </w:t>
      </w:r>
      <w:r w:rsidR="00F90993">
        <w:t xml:space="preserve">Gravimetric Determination of </w:t>
      </w:r>
      <w:r w:rsidRPr="00E95B46">
        <w:t>Water Vapor Transmission</w:t>
      </w:r>
      <w:r w:rsidR="00F90993">
        <w:t xml:space="preserve"> Rate</w:t>
      </w:r>
      <w:r w:rsidRPr="00E95B46">
        <w:t xml:space="preserve"> of Materials</w:t>
      </w:r>
      <w:r>
        <w:t>; 20</w:t>
      </w:r>
      <w:r w:rsidR="00F90993">
        <w:t>22a</w:t>
      </w:r>
      <w:r w:rsidR="00CB3750">
        <w:t>.</w:t>
      </w:r>
    </w:p>
    <w:p w14:paraId="0E26CAC5" w14:textId="10695213" w:rsidR="00BF35F6" w:rsidRPr="003463B6" w:rsidRDefault="00BF35F6" w:rsidP="00F96C73">
      <w:pPr>
        <w:pStyle w:val="Heading4"/>
      </w:pPr>
      <w:r>
        <w:t>ASTM E283</w:t>
      </w:r>
      <w:r w:rsidR="00F90993">
        <w:t>/E283M</w:t>
      </w:r>
      <w:r>
        <w:t xml:space="preserve"> - </w:t>
      </w:r>
      <w:r w:rsidR="00500511" w:rsidRPr="00500511">
        <w:t xml:space="preserve">Standard Test Method for Determining Rate of Air Leakage </w:t>
      </w:r>
      <w:r w:rsidR="000759AB" w:rsidRPr="00500511">
        <w:t>through</w:t>
      </w:r>
      <w:r w:rsidR="00500511" w:rsidRPr="00500511">
        <w:t xml:space="preserve"> Exterior Windows, Curtain Walls, and Doors </w:t>
      </w:r>
      <w:r w:rsidR="000759AB" w:rsidRPr="00500511">
        <w:t>under</w:t>
      </w:r>
      <w:r w:rsidR="00500511" w:rsidRPr="00500511">
        <w:t xml:space="preserve"> Specified Pressure Differences </w:t>
      </w:r>
      <w:r w:rsidR="000759AB" w:rsidRPr="00500511">
        <w:t>across</w:t>
      </w:r>
      <w:r w:rsidR="00500511" w:rsidRPr="00500511">
        <w:t xml:space="preserve"> the Specimen</w:t>
      </w:r>
      <w:r w:rsidR="00500511">
        <w:t xml:space="preserve">; </w:t>
      </w:r>
      <w:r w:rsidR="007E360A">
        <w:t>20</w:t>
      </w:r>
      <w:r w:rsidR="00F90993">
        <w:t>19</w:t>
      </w:r>
      <w:r w:rsidR="00CB3750">
        <w:t>.</w:t>
      </w:r>
    </w:p>
    <w:p w14:paraId="013D9F2B" w14:textId="43EA8AB5" w:rsidR="003D74E5" w:rsidRDefault="007E360A" w:rsidP="00F96C73">
      <w:pPr>
        <w:pStyle w:val="Heading4"/>
      </w:pPr>
      <w:r>
        <w:t>ASTM E</w:t>
      </w:r>
      <w:r w:rsidR="003D74E5" w:rsidRPr="003463B6">
        <w:t>330</w:t>
      </w:r>
      <w:r>
        <w:t>/E330M</w:t>
      </w:r>
      <w:r w:rsidR="003D74E5" w:rsidRPr="003463B6">
        <w:t xml:space="preserve"> - Standard Test Method for Structural Performance of Exterior Windows, Doors, Skylights and Curtain Walls by Uniform Static Air Pressure Difference</w:t>
      </w:r>
      <w:r>
        <w:t>; 2014</w:t>
      </w:r>
      <w:r w:rsidR="00F90993">
        <w:t>(2021)</w:t>
      </w:r>
      <w:r w:rsidR="00CB3750">
        <w:t>.</w:t>
      </w:r>
    </w:p>
    <w:p w14:paraId="340FDF8E" w14:textId="7EBD034E" w:rsidR="00625286" w:rsidRDefault="00625286" w:rsidP="00F96C73">
      <w:pPr>
        <w:pStyle w:val="Heading4"/>
      </w:pPr>
      <w:r>
        <w:t xml:space="preserve">ASTM E331 - </w:t>
      </w:r>
      <w:r w:rsidR="00DB5A32" w:rsidRPr="00DB5A32">
        <w:t>Standard Test Method for Water Penetration of Exterior Windows, Skylights, Doors, and Curtain Walls by Uniform Static Air Pressure Difference</w:t>
      </w:r>
      <w:r w:rsidR="00914827">
        <w:t xml:space="preserve">; </w:t>
      </w:r>
      <w:r w:rsidR="00F90993">
        <w:t>20</w:t>
      </w:r>
      <w:r w:rsidR="007E360A">
        <w:t>00(</w:t>
      </w:r>
      <w:r w:rsidR="00914827">
        <w:t>20</w:t>
      </w:r>
      <w:r w:rsidR="00F90993">
        <w:t>16</w:t>
      </w:r>
      <w:r w:rsidR="007E360A">
        <w:t>)</w:t>
      </w:r>
      <w:r w:rsidR="00CB3750">
        <w:t>.</w:t>
      </w:r>
    </w:p>
    <w:p w14:paraId="6000277F" w14:textId="62559B57" w:rsidR="00507A9B" w:rsidRDefault="00507A9B" w:rsidP="00F96C73">
      <w:pPr>
        <w:pStyle w:val="Heading4"/>
      </w:pPr>
      <w:r>
        <w:t>ASTM E1233</w:t>
      </w:r>
      <w:r w:rsidR="007E360A">
        <w:t>/E1233M</w:t>
      </w:r>
      <w:r>
        <w:t xml:space="preserve"> </w:t>
      </w:r>
      <w:r w:rsidR="00B11104">
        <w:t>–</w:t>
      </w:r>
      <w:r>
        <w:t xml:space="preserve"> </w:t>
      </w:r>
      <w:r w:rsidR="001038DF" w:rsidRPr="001038DF">
        <w:t>Standard Test Method for Structural Performance of Exterior Windows, Doors, Skylights, and Curtain Walls by Cyclic Air Pressure Differential</w:t>
      </w:r>
      <w:r w:rsidR="00914827">
        <w:t>; 20</w:t>
      </w:r>
      <w:r w:rsidR="007E360A">
        <w:t>14</w:t>
      </w:r>
      <w:r w:rsidR="00F90993">
        <w:t>(2021)</w:t>
      </w:r>
      <w:r w:rsidR="00CB3750">
        <w:t>.</w:t>
      </w:r>
    </w:p>
    <w:p w14:paraId="00F82179" w14:textId="5C8626ED" w:rsidR="00E95B46" w:rsidRDefault="00E95B46" w:rsidP="00F96C73">
      <w:pPr>
        <w:pStyle w:val="Heading4"/>
      </w:pPr>
      <w:r>
        <w:t xml:space="preserve">ASTM E2357 - </w:t>
      </w:r>
      <w:r w:rsidRPr="00E95B46">
        <w:t>Standard Test Method for Determining Air Leakage of Air Barrier Assemblies</w:t>
      </w:r>
      <w:r>
        <w:t>; 201</w:t>
      </w:r>
      <w:r w:rsidR="00F90993">
        <w:t>8</w:t>
      </w:r>
      <w:r w:rsidR="00CB3750">
        <w:t>.</w:t>
      </w:r>
    </w:p>
    <w:p w14:paraId="4A28D129" w14:textId="77777777" w:rsidR="001E7F9D" w:rsidRDefault="001E7F9D" w:rsidP="00F96C73">
      <w:pPr>
        <w:pStyle w:val="Heading3"/>
      </w:pPr>
      <w:r>
        <w:t xml:space="preserve">ISO – International Organization for </w:t>
      </w:r>
      <w:r w:rsidRPr="00F90993">
        <w:rPr>
          <w:color w:val="000000"/>
        </w:rPr>
        <w:t>Standardization (www.iso.org)</w:t>
      </w:r>
      <w:r w:rsidR="00400DD9">
        <w:t>.</w:t>
      </w:r>
    </w:p>
    <w:p w14:paraId="1AECE033" w14:textId="5231E558" w:rsidR="001E7F9D" w:rsidRDefault="001E7F9D" w:rsidP="00F96C73">
      <w:pPr>
        <w:pStyle w:val="Heading4"/>
        <w:numPr>
          <w:ilvl w:val="5"/>
          <w:numId w:val="73"/>
        </w:numPr>
      </w:pPr>
      <w:r>
        <w:t xml:space="preserve">ISO 527 - </w:t>
      </w:r>
      <w:r w:rsidRPr="001E7F9D">
        <w:t>Plastics-Determination of tensile properties -- Part 1: General principles; 201</w:t>
      </w:r>
      <w:r w:rsidR="00BB40B1">
        <w:t>9</w:t>
      </w:r>
      <w:r w:rsidR="00CB3750">
        <w:t>.</w:t>
      </w:r>
    </w:p>
    <w:p w14:paraId="0C61BC5A" w14:textId="7995D400" w:rsidR="001E7F9D" w:rsidRDefault="001E7F9D" w:rsidP="00F96C73">
      <w:pPr>
        <w:pStyle w:val="Heading4"/>
      </w:pPr>
      <w:r w:rsidRPr="001E7F9D">
        <w:t>ISO 3146 - Plastics-Determination of melting behavior (melting temperature or melting range) of semi-crystalline polymers by capillary tube and polarizing-microscope methods; 20</w:t>
      </w:r>
      <w:r w:rsidR="00BB40B1">
        <w:t>22</w:t>
      </w:r>
      <w:r w:rsidR="00CB3750">
        <w:t>.</w:t>
      </w:r>
    </w:p>
    <w:p w14:paraId="1C838889" w14:textId="77777777" w:rsidR="005E45AF" w:rsidRDefault="005E45AF" w:rsidP="00F96C73">
      <w:pPr>
        <w:pStyle w:val="Heading3"/>
      </w:pPr>
      <w:r>
        <w:t xml:space="preserve">NAAMM – National Association of Architectural Metal </w:t>
      </w:r>
      <w:r w:rsidRPr="00F90993">
        <w:t>Manufacturers (</w:t>
      </w:r>
      <w:hyperlink r:id="rId9" w:history="1">
        <w:r w:rsidRPr="0080711F">
          <w:rPr>
            <w:rStyle w:val="Hyperlink"/>
            <w:color w:val="000000"/>
            <w:u w:val="none"/>
          </w:rPr>
          <w:t>www.naamm.org</w:t>
        </w:r>
      </w:hyperlink>
      <w:r w:rsidRPr="00F90993">
        <w:t>)</w:t>
      </w:r>
      <w:r w:rsidR="00400DD9">
        <w:t>.</w:t>
      </w:r>
    </w:p>
    <w:p w14:paraId="7D19C050" w14:textId="77777777" w:rsidR="005E45AF" w:rsidRDefault="005E45AF" w:rsidP="00F96C73">
      <w:pPr>
        <w:pStyle w:val="Heading4"/>
        <w:numPr>
          <w:ilvl w:val="5"/>
          <w:numId w:val="74"/>
        </w:numPr>
      </w:pPr>
      <w:r>
        <w:t>AMP 500 - Metal Finishes Manual; 2006</w:t>
      </w:r>
      <w:r w:rsidR="00CB3750">
        <w:t>.</w:t>
      </w:r>
    </w:p>
    <w:p w14:paraId="5FF3C761" w14:textId="77777777" w:rsidR="005E45AF" w:rsidRDefault="005E45AF" w:rsidP="00F96C73">
      <w:pPr>
        <w:pStyle w:val="Heading3"/>
      </w:pPr>
      <w:r>
        <w:t xml:space="preserve">NFPA – National Fire Protection </w:t>
      </w:r>
      <w:r w:rsidRPr="00F90993">
        <w:t>Association (</w:t>
      </w:r>
      <w:hyperlink r:id="rId10" w:history="1">
        <w:r w:rsidRPr="00BB40B1">
          <w:rPr>
            <w:rStyle w:val="Hyperlink"/>
            <w:color w:val="000000"/>
            <w:u w:val="none"/>
          </w:rPr>
          <w:t>www.nfpa.org</w:t>
        </w:r>
      </w:hyperlink>
      <w:r w:rsidRPr="00F90993">
        <w:t>)</w:t>
      </w:r>
      <w:r w:rsidR="00400DD9">
        <w:t>.</w:t>
      </w:r>
    </w:p>
    <w:p w14:paraId="2634BA11" w14:textId="558421AF" w:rsidR="005E45AF" w:rsidRDefault="005E45AF" w:rsidP="00F96C73">
      <w:pPr>
        <w:pStyle w:val="Heading4"/>
        <w:numPr>
          <w:ilvl w:val="5"/>
          <w:numId w:val="75"/>
        </w:numPr>
      </w:pPr>
      <w:r>
        <w:t xml:space="preserve">NFPA 285 - </w:t>
      </w:r>
      <w:r w:rsidRPr="005E45AF">
        <w:t>Standard Fire Test Method for Evaluation of Fire Propagation Characteristics of Exterior Non-Load-Bearing Wall Assemblies Containing Combustible Components</w:t>
      </w:r>
      <w:r>
        <w:t>; 20</w:t>
      </w:r>
      <w:r w:rsidR="0000325C">
        <w:t>23(Tested to 2012 edition)</w:t>
      </w:r>
      <w:r w:rsidR="00CB3750">
        <w:t>.</w:t>
      </w:r>
    </w:p>
    <w:p w14:paraId="3762626F" w14:textId="0507E24A" w:rsidR="005E45AF" w:rsidRDefault="005E45AF" w:rsidP="00F96C73">
      <w:pPr>
        <w:pStyle w:val="Heading3"/>
      </w:pPr>
      <w:r>
        <w:t>SMACNA – Sheet Metal and Air Conditioning Contractors</w:t>
      </w:r>
      <w:r w:rsidR="004A1633">
        <w:t>’</w:t>
      </w:r>
      <w:r>
        <w:t xml:space="preserve"> National Association</w:t>
      </w:r>
      <w:r w:rsidR="00EE4A94">
        <w:t>, Inc.</w:t>
      </w:r>
      <w:r>
        <w:t xml:space="preserve"> </w:t>
      </w:r>
      <w:r w:rsidRPr="00F63562">
        <w:rPr>
          <w:color w:val="000000"/>
        </w:rPr>
        <w:t>(</w:t>
      </w:r>
      <w:hyperlink r:id="rId11" w:history="1">
        <w:r w:rsidRPr="00F63562">
          <w:rPr>
            <w:rStyle w:val="Hyperlink"/>
            <w:color w:val="000000"/>
            <w:u w:val="none"/>
          </w:rPr>
          <w:t>www.smacna.org</w:t>
        </w:r>
      </w:hyperlink>
      <w:r w:rsidRPr="00F63562">
        <w:rPr>
          <w:color w:val="000000"/>
        </w:rPr>
        <w:t>)</w:t>
      </w:r>
      <w:r w:rsidR="00400DD9" w:rsidRPr="00F63562">
        <w:rPr>
          <w:color w:val="000000"/>
        </w:rPr>
        <w:t>.</w:t>
      </w:r>
    </w:p>
    <w:p w14:paraId="54671410" w14:textId="44A77379" w:rsidR="005E45AF" w:rsidRDefault="005E45AF" w:rsidP="00F96C73">
      <w:pPr>
        <w:pStyle w:val="Heading4"/>
        <w:numPr>
          <w:ilvl w:val="5"/>
          <w:numId w:val="76"/>
        </w:numPr>
      </w:pPr>
      <w:bookmarkStart w:id="0" w:name="_Hlk126943913"/>
      <w:r>
        <w:t>Architectural Sheet Metal Manual; 2012</w:t>
      </w:r>
      <w:r w:rsidR="00CB3750">
        <w:t>.</w:t>
      </w:r>
      <w:bookmarkEnd w:id="0"/>
    </w:p>
    <w:p w14:paraId="255409B1" w14:textId="77777777" w:rsidR="004A1633" w:rsidRDefault="004A1633" w:rsidP="00F96C73">
      <w:pPr>
        <w:pStyle w:val="Heading3"/>
      </w:pPr>
      <w:r>
        <w:lastRenderedPageBreak/>
        <w:t xml:space="preserve">Voluntary Product </w:t>
      </w:r>
      <w:r w:rsidRPr="00F90993">
        <w:rPr>
          <w:color w:val="000000"/>
        </w:rPr>
        <w:t>Standard</w:t>
      </w:r>
      <w:r>
        <w:t>; Department of Commerce (DOC) and National Institute of Standards and Technology (NIST)</w:t>
      </w:r>
      <w:r w:rsidRPr="00F90993">
        <w:rPr>
          <w:color w:val="000000"/>
        </w:rPr>
        <w:t xml:space="preserve"> (www.apawood.org)</w:t>
      </w:r>
      <w:r>
        <w:t>.</w:t>
      </w:r>
    </w:p>
    <w:p w14:paraId="240496C1" w14:textId="782EF4B2" w:rsidR="004A1633" w:rsidRDefault="004A1633" w:rsidP="00F96C73">
      <w:pPr>
        <w:pStyle w:val="Heading4"/>
        <w:numPr>
          <w:ilvl w:val="5"/>
          <w:numId w:val="78"/>
        </w:numPr>
      </w:pPr>
      <w:r>
        <w:t>PS</w:t>
      </w:r>
      <w:r w:rsidR="00B4229A">
        <w:t xml:space="preserve"> </w:t>
      </w:r>
      <w:r>
        <w:t>1 – Structural Plywood; 20</w:t>
      </w:r>
      <w:r w:rsidR="00B4229A">
        <w:t>1</w:t>
      </w:r>
      <w:r>
        <w:t>9</w:t>
      </w:r>
      <w:r w:rsidR="00B4229A">
        <w:t>(Revised 2020)</w:t>
      </w:r>
      <w:r>
        <w:t>.</w:t>
      </w:r>
    </w:p>
    <w:p w14:paraId="1310BEA9" w14:textId="77777777" w:rsidR="00B11104" w:rsidRPr="0049799E" w:rsidRDefault="00B11104" w:rsidP="00C34C56">
      <w:pPr>
        <w:pStyle w:val="Heading2"/>
      </w:pPr>
      <w:r w:rsidRPr="0049799E">
        <w:t>ADMINISTRATIVE REQUIREMENTS</w:t>
      </w:r>
    </w:p>
    <w:p w14:paraId="046F1784" w14:textId="77777777" w:rsidR="00B11104" w:rsidRDefault="00B11104" w:rsidP="00F96C73">
      <w:pPr>
        <w:pStyle w:val="Heading3"/>
        <w:numPr>
          <w:ilvl w:val="4"/>
          <w:numId w:val="8"/>
        </w:numPr>
      </w:pPr>
      <w:r>
        <w:t xml:space="preserve">Coordination:  </w:t>
      </w:r>
      <w:r w:rsidRPr="00B11104">
        <w:t xml:space="preserve">Coordinate panel assemblies with rain drainage, flashing, trim, </w:t>
      </w:r>
      <w:r>
        <w:t>s</w:t>
      </w:r>
      <w:r w:rsidRPr="00B11104">
        <w:t>tud</w:t>
      </w:r>
      <w:r>
        <w:t xml:space="preserve"> back-up</w:t>
      </w:r>
      <w:r w:rsidRPr="00B11104">
        <w:t>, soffits, and other adjoining work.</w:t>
      </w:r>
    </w:p>
    <w:p w14:paraId="34E5C652" w14:textId="77777777" w:rsidR="005F108B" w:rsidRPr="00F36035" w:rsidRDefault="005F108B" w:rsidP="00E45DF5">
      <w:pPr>
        <w:pStyle w:val="SpecSpecifierNotes"/>
      </w:pPr>
      <w:r w:rsidRPr="00F36035">
        <w:t xml:space="preserve">Specifier Note:  </w:t>
      </w:r>
      <w:r w:rsidR="003046EC" w:rsidRPr="00F36035">
        <w:t xml:space="preserve">Review Preinstallation </w:t>
      </w:r>
      <w:r w:rsidR="003046EC" w:rsidRPr="009F1E73">
        <w:t>meeting information</w:t>
      </w:r>
      <w:r w:rsidR="003046EC" w:rsidRPr="00F36035">
        <w:t xml:space="preserve"> and confirm that this Work is extensive enough to justify </w:t>
      </w:r>
      <w:r w:rsidR="00222141">
        <w:t xml:space="preserve">this meeting </w:t>
      </w:r>
      <w:r w:rsidR="003046EC" w:rsidRPr="00F36035">
        <w:t xml:space="preserve">and for </w:t>
      </w:r>
      <w:r w:rsidR="00222141">
        <w:t xml:space="preserve">project </w:t>
      </w:r>
      <w:r w:rsidR="003046EC" w:rsidRPr="00F36035">
        <w:t>specific meeting requirements.</w:t>
      </w:r>
    </w:p>
    <w:p w14:paraId="6DF6076F" w14:textId="77777777" w:rsidR="00B11104" w:rsidRPr="00B11104" w:rsidRDefault="00B11104" w:rsidP="00F96C73">
      <w:pPr>
        <w:pStyle w:val="Heading3"/>
      </w:pPr>
      <w:r w:rsidRPr="00B11104">
        <w:t>Pre</w:t>
      </w:r>
      <w:r w:rsidR="003046EC">
        <w:t>i</w:t>
      </w:r>
      <w:r w:rsidRPr="00B11104">
        <w:t xml:space="preserve">nstallation </w:t>
      </w:r>
      <w:r>
        <w:t>Meeting</w:t>
      </w:r>
      <w:r w:rsidRPr="00B11104">
        <w:t>:</w:t>
      </w:r>
    </w:p>
    <w:p w14:paraId="128830C0" w14:textId="77777777" w:rsidR="00B11104" w:rsidRDefault="00B11104" w:rsidP="00F96C73">
      <w:pPr>
        <w:pStyle w:val="Heading4"/>
        <w:numPr>
          <w:ilvl w:val="5"/>
          <w:numId w:val="79"/>
        </w:numPr>
      </w:pPr>
      <w:r>
        <w:t>Attendees:</w:t>
      </w:r>
    </w:p>
    <w:p w14:paraId="0DC3004F" w14:textId="77777777" w:rsidR="00B11104" w:rsidRDefault="00B11104" w:rsidP="00AE5A08">
      <w:pPr>
        <w:pStyle w:val="Heading5"/>
      </w:pPr>
      <w:r w:rsidRPr="00500652">
        <w:t>Owner</w:t>
      </w:r>
      <w:r w:rsidR="00222141">
        <w:t>.</w:t>
      </w:r>
    </w:p>
    <w:p w14:paraId="0CEF7FEA" w14:textId="77777777" w:rsidR="00B11104" w:rsidRDefault="00B11104" w:rsidP="00AE5A08">
      <w:pPr>
        <w:pStyle w:val="Heading5"/>
      </w:pPr>
      <w:r w:rsidRPr="00500652">
        <w:t>Architect</w:t>
      </w:r>
      <w:r w:rsidR="00222141">
        <w:t>.</w:t>
      </w:r>
    </w:p>
    <w:p w14:paraId="5B0AE3BC" w14:textId="77777777" w:rsidR="00B11104" w:rsidRDefault="00B11104" w:rsidP="00AE5A08">
      <w:pPr>
        <w:pStyle w:val="Heading5"/>
      </w:pPr>
      <w:r w:rsidRPr="00500652">
        <w:t>Installer</w:t>
      </w:r>
      <w:r w:rsidR="00222141">
        <w:t>.</w:t>
      </w:r>
    </w:p>
    <w:p w14:paraId="4BCF982F" w14:textId="77777777" w:rsidR="00B11104" w:rsidRDefault="00B11104" w:rsidP="00AE5A08">
      <w:pPr>
        <w:pStyle w:val="Heading5"/>
      </w:pPr>
      <w:r>
        <w:t>P</w:t>
      </w:r>
      <w:r w:rsidRPr="00500652">
        <w:t>anel manufacturer's representative</w:t>
      </w:r>
      <w:r w:rsidR="00222141">
        <w:t>.</w:t>
      </w:r>
    </w:p>
    <w:p w14:paraId="760E2AB2" w14:textId="77777777" w:rsidR="00B11104" w:rsidRDefault="00B11104" w:rsidP="00AE5A08">
      <w:pPr>
        <w:pStyle w:val="Heading5"/>
      </w:pPr>
      <w:r>
        <w:t>S</w:t>
      </w:r>
      <w:r w:rsidRPr="00500652">
        <w:t>tructural</w:t>
      </w:r>
      <w:r>
        <w:t xml:space="preserve"> </w:t>
      </w:r>
      <w:r w:rsidRPr="00500652">
        <w:t xml:space="preserve">support </w:t>
      </w:r>
      <w:r>
        <w:t>i</w:t>
      </w:r>
      <w:r w:rsidRPr="00500652">
        <w:t>nstaller</w:t>
      </w:r>
      <w:r w:rsidR="00475F4D">
        <w:t>’s</w:t>
      </w:r>
      <w:r w:rsidR="00222141">
        <w:t>.</w:t>
      </w:r>
    </w:p>
    <w:p w14:paraId="1888F6E3" w14:textId="77777777" w:rsidR="00B11104" w:rsidRPr="00500652" w:rsidRDefault="00B11104" w:rsidP="00AE5A08">
      <w:pPr>
        <w:pStyle w:val="Heading5"/>
      </w:pPr>
      <w:r>
        <w:t>I</w:t>
      </w:r>
      <w:r w:rsidRPr="00500652">
        <w:t>nstaller</w:t>
      </w:r>
      <w:r w:rsidR="00475F4D">
        <w:t>’</w:t>
      </w:r>
      <w:r w:rsidRPr="00500652">
        <w:t xml:space="preserve">s whose work interfaces with or affects </w:t>
      </w:r>
      <w:r w:rsidR="00222141">
        <w:t xml:space="preserve">wall </w:t>
      </w:r>
      <w:r w:rsidRPr="00500652">
        <w:t>panels including installers of doors, windows, and louvers.</w:t>
      </w:r>
    </w:p>
    <w:p w14:paraId="59741EA2" w14:textId="77777777" w:rsidR="00B11104" w:rsidRDefault="00B11104" w:rsidP="00F96C73">
      <w:pPr>
        <w:pStyle w:val="Heading4"/>
      </w:pPr>
      <w:r w:rsidRPr="00500652">
        <w:t>Review and finalize construction schedule</w:t>
      </w:r>
      <w:r>
        <w:t>.</w:t>
      </w:r>
    </w:p>
    <w:p w14:paraId="56C80138" w14:textId="77777777" w:rsidR="00B11104" w:rsidRPr="00500652" w:rsidRDefault="00B11104" w:rsidP="00F96C73">
      <w:pPr>
        <w:pStyle w:val="Heading4"/>
      </w:pPr>
      <w:r>
        <w:t>V</w:t>
      </w:r>
      <w:r w:rsidRPr="00500652">
        <w:t xml:space="preserve">erify availability of materials, </w:t>
      </w:r>
      <w:r>
        <w:t>i</w:t>
      </w:r>
      <w:r w:rsidRPr="00500652">
        <w:t xml:space="preserve">nstaller's personnel, equipment, and facilities needed to </w:t>
      </w:r>
      <w:r>
        <w:t>maintain schedule</w:t>
      </w:r>
      <w:r w:rsidRPr="00500652">
        <w:t>.</w:t>
      </w:r>
    </w:p>
    <w:p w14:paraId="51E3AF6A" w14:textId="77777777" w:rsidR="00B11104" w:rsidRPr="00500652" w:rsidRDefault="00B11104" w:rsidP="00F96C73">
      <w:pPr>
        <w:pStyle w:val="Heading4"/>
      </w:pPr>
      <w:r w:rsidRPr="00500652">
        <w:t xml:space="preserve">Review </w:t>
      </w:r>
      <w:r>
        <w:t xml:space="preserve">means and </w:t>
      </w:r>
      <w:r w:rsidRPr="00500652">
        <w:t>methods related to installation, including manufacturer's written instructions.</w:t>
      </w:r>
    </w:p>
    <w:p w14:paraId="26CD48D4" w14:textId="77777777" w:rsidR="00B11104" w:rsidRPr="00500652" w:rsidRDefault="00B11104" w:rsidP="00F96C73">
      <w:pPr>
        <w:pStyle w:val="Heading4"/>
      </w:pPr>
      <w:r w:rsidRPr="00500652">
        <w:t>Examine support conditions for compliance with requirements, including alignment and attachment to structural members.</w:t>
      </w:r>
    </w:p>
    <w:p w14:paraId="2C6FC642" w14:textId="77777777" w:rsidR="00B11104" w:rsidRPr="00500652" w:rsidRDefault="00B11104" w:rsidP="00F96C73">
      <w:pPr>
        <w:pStyle w:val="Heading4"/>
      </w:pPr>
      <w:r w:rsidRPr="00500652">
        <w:t>Review flashings, special siding details, wall penetrations, openings, and condition of other construction that affect</w:t>
      </w:r>
      <w:r>
        <w:t>s this Work</w:t>
      </w:r>
      <w:r w:rsidRPr="00500652">
        <w:t>.</w:t>
      </w:r>
    </w:p>
    <w:p w14:paraId="57159244" w14:textId="77777777" w:rsidR="00B11104" w:rsidRPr="00500652" w:rsidRDefault="00B11104" w:rsidP="00F96C73">
      <w:pPr>
        <w:pStyle w:val="Heading4"/>
      </w:pPr>
      <w:r w:rsidRPr="00500652">
        <w:t>Review temporary protection requirements for during and after installation</w:t>
      </w:r>
      <w:r>
        <w:t xml:space="preserve"> of this Work</w:t>
      </w:r>
      <w:r w:rsidRPr="00500652">
        <w:t>.</w:t>
      </w:r>
    </w:p>
    <w:p w14:paraId="71990EB2" w14:textId="77777777" w:rsidR="00B2348B" w:rsidRPr="00F36035" w:rsidRDefault="00B2348B" w:rsidP="00E45DF5">
      <w:pPr>
        <w:pStyle w:val="SpecSpecifierNotes"/>
      </w:pPr>
      <w:r w:rsidRPr="00F36035">
        <w:t xml:space="preserve">Specifier Note:  Edit the following list of submittal requirements and provide only those </w:t>
      </w:r>
      <w:r w:rsidR="00F03B0E">
        <w:t>required for</w:t>
      </w:r>
      <w:r w:rsidRPr="00F36035">
        <w:t xml:space="preserve"> project</w:t>
      </w:r>
      <w:r w:rsidR="00F03B0E">
        <w:t>, and v</w:t>
      </w:r>
      <w:r w:rsidRPr="00F36035">
        <w:t xml:space="preserve">erify section number and title for </w:t>
      </w:r>
      <w:r w:rsidR="00F03B0E">
        <w:t>project submittal procedure requirements.</w:t>
      </w:r>
    </w:p>
    <w:p w14:paraId="17D5B442" w14:textId="77777777" w:rsidR="00447F84" w:rsidRPr="0049799E" w:rsidRDefault="00B81794" w:rsidP="00C34C56">
      <w:pPr>
        <w:pStyle w:val="Heading2"/>
      </w:pPr>
      <w:r w:rsidRPr="0049799E">
        <w:t>SUBMITTALS</w:t>
      </w:r>
    </w:p>
    <w:p w14:paraId="7C710989" w14:textId="77777777" w:rsidR="007D08C7" w:rsidRPr="0011270B" w:rsidRDefault="003266EA" w:rsidP="00F96C73">
      <w:pPr>
        <w:pStyle w:val="Heading3"/>
        <w:numPr>
          <w:ilvl w:val="4"/>
          <w:numId w:val="9"/>
        </w:numPr>
      </w:pPr>
      <w:r w:rsidRPr="0011270B">
        <w:t>See</w:t>
      </w:r>
      <w:r w:rsidR="007D08C7" w:rsidRPr="0011270B">
        <w:t xml:space="preserve"> Section 01 3</w:t>
      </w:r>
      <w:r w:rsidR="009704E4" w:rsidRPr="0011270B">
        <w:t>0</w:t>
      </w:r>
      <w:r w:rsidR="007D08C7" w:rsidRPr="0011270B">
        <w:t xml:space="preserve">00 – </w:t>
      </w:r>
      <w:r w:rsidR="009704E4" w:rsidRPr="0011270B">
        <w:t xml:space="preserve">Administrative Requirements, for submittal </w:t>
      </w:r>
      <w:r w:rsidRPr="0011270B">
        <w:t>procedures</w:t>
      </w:r>
      <w:r w:rsidR="007D08C7" w:rsidRPr="0011270B">
        <w:t>.</w:t>
      </w:r>
    </w:p>
    <w:p w14:paraId="1787CA81" w14:textId="77777777" w:rsidR="00D456C4" w:rsidRDefault="00D456C4" w:rsidP="00F96C73">
      <w:pPr>
        <w:pStyle w:val="Heading3"/>
      </w:pPr>
      <w:r w:rsidRPr="00D456C4">
        <w:t xml:space="preserve">Product Data:  </w:t>
      </w:r>
      <w:r w:rsidR="00F150F8">
        <w:t>Submit f</w:t>
      </w:r>
      <w:r w:rsidRPr="00D456C4">
        <w:t>or each type of product indicated</w:t>
      </w:r>
      <w:r w:rsidR="00F03B0E">
        <w:t>, i</w:t>
      </w:r>
      <w:r w:rsidRPr="00D456C4">
        <w:t>nclude construction details, material descriptions, dimensions of individual components and profiles, and finishes for each type of metal plate wall panel and accessory.</w:t>
      </w:r>
    </w:p>
    <w:p w14:paraId="4F70628C" w14:textId="3406D79C" w:rsidR="008E648D" w:rsidRDefault="003266EA" w:rsidP="00F96C73">
      <w:pPr>
        <w:pStyle w:val="Heading3"/>
      </w:pPr>
      <w:r w:rsidRPr="00D456C4">
        <w:t xml:space="preserve">Shop Drawings:  </w:t>
      </w:r>
      <w:r w:rsidR="00F150F8">
        <w:t xml:space="preserve">Submit </w:t>
      </w:r>
      <w:r w:rsidR="00D456C4" w:rsidRPr="00D456C4">
        <w:t xml:space="preserve">fabrication and installation layouts of metal plate wall panels; </w:t>
      </w:r>
      <w:r w:rsidR="00F03B0E">
        <w:t xml:space="preserve">including </w:t>
      </w:r>
      <w:r w:rsidR="00D456C4" w:rsidRPr="00D456C4">
        <w:t>details of edge conditions, joints, panel profiles, corners, anchorages, attachment system, trim, flashings, closures, accessories</w:t>
      </w:r>
      <w:r w:rsidR="000C7A6E">
        <w:t>,</w:t>
      </w:r>
      <w:r w:rsidR="00D456C4" w:rsidRPr="00D456C4">
        <w:t xml:space="preserve"> and special details.</w:t>
      </w:r>
    </w:p>
    <w:p w14:paraId="25816ABB" w14:textId="77777777" w:rsidR="00D456C4" w:rsidRPr="001743FD" w:rsidRDefault="008E648D" w:rsidP="00F96C73">
      <w:pPr>
        <w:pStyle w:val="Heading4"/>
        <w:numPr>
          <w:ilvl w:val="5"/>
          <w:numId w:val="80"/>
        </w:numPr>
      </w:pPr>
      <w:r w:rsidRPr="001743FD">
        <w:t>Provide d</w:t>
      </w:r>
      <w:r w:rsidR="00D456C4" w:rsidRPr="001743FD">
        <w:t>istin</w:t>
      </w:r>
      <w:r w:rsidRPr="001743FD">
        <w:t>ction</w:t>
      </w:r>
      <w:r w:rsidR="00D456C4" w:rsidRPr="001743FD">
        <w:t xml:space="preserve"> </w:t>
      </w:r>
      <w:r w:rsidRPr="001743FD">
        <w:t>between</w:t>
      </w:r>
      <w:r w:rsidR="00D456C4" w:rsidRPr="001743FD">
        <w:t xml:space="preserve"> factory</w:t>
      </w:r>
      <w:r w:rsidR="00105D37">
        <w:t>-assembled</w:t>
      </w:r>
      <w:r w:rsidR="00D456C4" w:rsidRPr="001743FD">
        <w:t>, shop</w:t>
      </w:r>
      <w:r w:rsidR="00105D37">
        <w:t>-assembled</w:t>
      </w:r>
      <w:r w:rsidR="00D456C4" w:rsidRPr="001743FD">
        <w:t>, and field-assembled work.</w:t>
      </w:r>
    </w:p>
    <w:p w14:paraId="70E8418D" w14:textId="77777777" w:rsidR="00D456C4" w:rsidRPr="001743FD" w:rsidRDefault="008E648D" w:rsidP="00F96C73">
      <w:pPr>
        <w:pStyle w:val="Heading4"/>
      </w:pPr>
      <w:r>
        <w:t xml:space="preserve">Provide details of </w:t>
      </w:r>
      <w:r w:rsidR="00475F4D">
        <w:t>following items at full scale.</w:t>
      </w:r>
    </w:p>
    <w:p w14:paraId="1927B237" w14:textId="77777777" w:rsidR="008E648D" w:rsidRPr="001743FD" w:rsidRDefault="00D456C4" w:rsidP="00AE5A08">
      <w:pPr>
        <w:pStyle w:val="Heading5"/>
      </w:pPr>
      <w:r w:rsidRPr="001743FD">
        <w:t>Manufactu</w:t>
      </w:r>
      <w:r w:rsidR="008E648D" w:rsidRPr="001743FD">
        <w:t xml:space="preserve">rer’s standard sheet </w:t>
      </w:r>
      <w:r w:rsidR="001743FD" w:rsidRPr="001743FD">
        <w:t>metal</w:t>
      </w:r>
      <w:r w:rsidR="001743FD">
        <w:t xml:space="preserve"> </w:t>
      </w:r>
      <w:r w:rsidR="001743FD" w:rsidRPr="001743FD">
        <w:t>trims</w:t>
      </w:r>
      <w:r w:rsidR="008E648D" w:rsidRPr="001743FD">
        <w:t>.</w:t>
      </w:r>
    </w:p>
    <w:p w14:paraId="22ECA25A" w14:textId="77777777" w:rsidR="003266EA" w:rsidRPr="001743FD" w:rsidRDefault="00475F4D" w:rsidP="00AE5A08">
      <w:pPr>
        <w:pStyle w:val="Heading5"/>
      </w:pPr>
      <w:r>
        <w:t xml:space="preserve">Components of wall panel </w:t>
      </w:r>
      <w:r w:rsidR="003266EA" w:rsidRPr="001743FD">
        <w:t>construction, anchorage method</w:t>
      </w:r>
      <w:r w:rsidR="001249E4">
        <w:t>s</w:t>
      </w:r>
      <w:r w:rsidR="003266EA" w:rsidRPr="001743FD">
        <w:t>, and hardware.</w:t>
      </w:r>
    </w:p>
    <w:p w14:paraId="6B1D1D47" w14:textId="77777777" w:rsidR="003E47EC" w:rsidRPr="003E47EC" w:rsidRDefault="003E47EC" w:rsidP="00F96C73">
      <w:pPr>
        <w:pStyle w:val="Heading3"/>
      </w:pPr>
      <w:r w:rsidRPr="003E47EC">
        <w:t xml:space="preserve">Coordination Drawings:  </w:t>
      </w:r>
      <w:r w:rsidR="00F150F8">
        <w:t>Submit e</w:t>
      </w:r>
      <w:r w:rsidRPr="003E47EC">
        <w:t xml:space="preserve">xterior elevations, drawn to scale, </w:t>
      </w:r>
      <w:r w:rsidR="004A1C82">
        <w:t>that</w:t>
      </w:r>
      <w:r w:rsidR="00F150F8">
        <w:t xml:space="preserve"> have </w:t>
      </w:r>
      <w:r w:rsidRPr="003E47EC">
        <w:t xml:space="preserve">the following items shown and coordinated with each other, using input from installers of </w:t>
      </w:r>
      <w:r w:rsidR="00F150F8">
        <w:t>the</w:t>
      </w:r>
      <w:r w:rsidR="00A963C9">
        <w:t xml:space="preserve"> </w:t>
      </w:r>
      <w:r w:rsidR="00F150F8">
        <w:t>follow</w:t>
      </w:r>
      <w:r w:rsidR="00A963C9">
        <w:t>ing items</w:t>
      </w:r>
      <w:r w:rsidRPr="003E47EC">
        <w:t>:</w:t>
      </w:r>
    </w:p>
    <w:p w14:paraId="56F90AAD" w14:textId="77777777" w:rsidR="00BA69E7" w:rsidRPr="00F36035" w:rsidRDefault="00BA69E7" w:rsidP="00E45DF5">
      <w:pPr>
        <w:pStyle w:val="SpecSpecifierNotes"/>
      </w:pPr>
      <w:r w:rsidRPr="00F36035">
        <w:t>Specifier Note:  Revise following paragraphs to suit Project.</w:t>
      </w:r>
    </w:p>
    <w:p w14:paraId="2B1B7F9E" w14:textId="77777777" w:rsidR="003E47EC" w:rsidRPr="003E47EC" w:rsidRDefault="003E47EC" w:rsidP="00F96C73">
      <w:pPr>
        <w:pStyle w:val="Heading4"/>
        <w:numPr>
          <w:ilvl w:val="5"/>
          <w:numId w:val="81"/>
        </w:numPr>
      </w:pPr>
      <w:r w:rsidRPr="003E47EC">
        <w:t>Metal pl</w:t>
      </w:r>
      <w:r w:rsidR="004A1C82">
        <w:t>ate wall panels and attachments</w:t>
      </w:r>
      <w:r w:rsidR="001249E4">
        <w:t>.</w:t>
      </w:r>
    </w:p>
    <w:p w14:paraId="58FB9209" w14:textId="77777777" w:rsidR="003E47EC" w:rsidRPr="003E47EC" w:rsidRDefault="003E47EC" w:rsidP="00F96C73">
      <w:pPr>
        <w:pStyle w:val="Heading4"/>
      </w:pPr>
      <w:r w:rsidRPr="003E47EC">
        <w:t>Girts</w:t>
      </w:r>
      <w:r w:rsidR="001249E4">
        <w:t>.</w:t>
      </w:r>
    </w:p>
    <w:p w14:paraId="461E419B" w14:textId="77777777" w:rsidR="003E47EC" w:rsidRPr="003E47EC" w:rsidRDefault="003E47EC" w:rsidP="00F96C73">
      <w:pPr>
        <w:pStyle w:val="Heading4"/>
      </w:pPr>
      <w:r w:rsidRPr="003E47EC">
        <w:t>Wall-mounted items including doors, windows, louvers, an</w:t>
      </w:r>
      <w:r w:rsidR="004A1C82">
        <w:t>d lighting fixtures</w:t>
      </w:r>
      <w:r w:rsidR="001249E4">
        <w:t>.</w:t>
      </w:r>
    </w:p>
    <w:p w14:paraId="11C7A516" w14:textId="77777777" w:rsidR="003E47EC" w:rsidRPr="003E47EC" w:rsidRDefault="003E47EC" w:rsidP="00F96C73">
      <w:pPr>
        <w:pStyle w:val="Heading4"/>
      </w:pPr>
      <w:r w:rsidRPr="003E47EC">
        <w:t>Penetrations</w:t>
      </w:r>
      <w:r w:rsidR="004A1C82">
        <w:t xml:space="preserve"> of wall by pipes and utilities</w:t>
      </w:r>
      <w:r w:rsidR="001249E4">
        <w:t>.</w:t>
      </w:r>
    </w:p>
    <w:p w14:paraId="3315054D" w14:textId="77777777" w:rsidR="00D456C4" w:rsidRPr="00D456C4" w:rsidRDefault="003266EA" w:rsidP="00F96C73">
      <w:pPr>
        <w:pStyle w:val="Heading3"/>
      </w:pPr>
      <w:r w:rsidRPr="00887DC2">
        <w:t xml:space="preserve">Samples:  </w:t>
      </w:r>
      <w:r w:rsidR="001249E4">
        <w:t>Submit f</w:t>
      </w:r>
      <w:r w:rsidR="00D456C4" w:rsidRPr="00D456C4">
        <w:t xml:space="preserve">or each type of exposed finish required, </w:t>
      </w:r>
      <w:r w:rsidR="003E47EC">
        <w:t xml:space="preserve">and </w:t>
      </w:r>
      <w:r w:rsidR="00D456C4" w:rsidRPr="00D456C4">
        <w:t xml:space="preserve">prepared on </w:t>
      </w:r>
      <w:r w:rsidR="003E47EC">
        <w:t>s</w:t>
      </w:r>
      <w:r w:rsidR="00D456C4" w:rsidRPr="00D456C4">
        <w:t xml:space="preserve">amples of size </w:t>
      </w:r>
      <w:r w:rsidR="001249E4">
        <w:t xml:space="preserve">as </w:t>
      </w:r>
      <w:r w:rsidR="00A30073">
        <w:t>follows:</w:t>
      </w:r>
    </w:p>
    <w:p w14:paraId="48791950" w14:textId="2CED8FE1" w:rsidR="00FB3EAF" w:rsidRPr="00D456C4" w:rsidRDefault="00FB3EAF" w:rsidP="00F96C73">
      <w:pPr>
        <w:pStyle w:val="Heading4"/>
        <w:numPr>
          <w:ilvl w:val="5"/>
          <w:numId w:val="82"/>
        </w:numPr>
      </w:pPr>
      <w:r w:rsidRPr="00D456C4">
        <w:t xml:space="preserve">Metal Plate Wall Panels:  </w:t>
      </w:r>
      <w:r w:rsidR="00214A5E">
        <w:t xml:space="preserve">At least </w:t>
      </w:r>
      <w:r>
        <w:t>2 inch</w:t>
      </w:r>
      <w:r w:rsidR="00FD6A2C">
        <w:t>es</w:t>
      </w:r>
      <w:r>
        <w:t xml:space="preserve"> by 3 inch</w:t>
      </w:r>
      <w:r w:rsidR="00FD6A2C">
        <w:t>es</w:t>
      </w:r>
      <w:r>
        <w:t>.</w:t>
      </w:r>
    </w:p>
    <w:p w14:paraId="68CCF0B2" w14:textId="77777777" w:rsidR="003E47EC" w:rsidRPr="003E47EC" w:rsidRDefault="003E47EC" w:rsidP="00F96C73">
      <w:pPr>
        <w:pStyle w:val="Heading3"/>
      </w:pPr>
      <w:r w:rsidRPr="003E47EC">
        <w:t xml:space="preserve">Test </w:t>
      </w:r>
      <w:r w:rsidR="00657DB5">
        <w:t xml:space="preserve">and Inspection </w:t>
      </w:r>
      <w:r w:rsidRPr="003E47EC">
        <w:t xml:space="preserve">Reports:  </w:t>
      </w:r>
      <w:r>
        <w:t xml:space="preserve">Submit test </w:t>
      </w:r>
      <w:r w:rsidR="00657DB5">
        <w:t xml:space="preserve">and inspection </w:t>
      </w:r>
      <w:r>
        <w:t xml:space="preserve">reports </w:t>
      </w:r>
      <w:r w:rsidR="00214A5E">
        <w:t xml:space="preserve">on each </w:t>
      </w:r>
      <w:r w:rsidR="00920F50">
        <w:t xml:space="preserve">type of </w:t>
      </w:r>
      <w:r w:rsidR="00214A5E">
        <w:t xml:space="preserve">wall panel system provided for project </w:t>
      </w:r>
      <w:r>
        <w:t>b</w:t>
      </w:r>
      <w:r w:rsidRPr="003E47EC">
        <w:t xml:space="preserve">ased on evaluation of comprehensive tests performed by qualified </w:t>
      </w:r>
      <w:r w:rsidR="00214A5E">
        <w:t>testing agency</w:t>
      </w:r>
      <w:r w:rsidRPr="003E47EC">
        <w:t>.</w:t>
      </w:r>
    </w:p>
    <w:p w14:paraId="193AC651" w14:textId="77777777" w:rsidR="003266EA" w:rsidRPr="00887DC2" w:rsidRDefault="003266EA" w:rsidP="00F96C73">
      <w:pPr>
        <w:pStyle w:val="Heading3"/>
      </w:pPr>
      <w:r w:rsidRPr="00887DC2">
        <w:t xml:space="preserve">Maintenance Data:  </w:t>
      </w:r>
      <w:r w:rsidR="00214A5E">
        <w:t>Submit</w:t>
      </w:r>
      <w:r w:rsidRPr="00887DC2">
        <w:t xml:space="preserve"> </w:t>
      </w:r>
      <w:r w:rsidR="00214A5E">
        <w:t xml:space="preserve">maintenance </w:t>
      </w:r>
      <w:r w:rsidRPr="00887DC2">
        <w:t xml:space="preserve">data for </w:t>
      </w:r>
      <w:r w:rsidR="003E47EC" w:rsidRPr="00AE5568">
        <w:t>metal plate wall panels.</w:t>
      </w:r>
    </w:p>
    <w:p w14:paraId="7ED6C93E" w14:textId="77777777" w:rsidR="00BA69E7" w:rsidRPr="00F36035" w:rsidRDefault="00BA69E7" w:rsidP="00E45DF5">
      <w:pPr>
        <w:pStyle w:val="SpecSpecifierNotes"/>
      </w:pPr>
      <w:r w:rsidRPr="00F36035">
        <w:lastRenderedPageBreak/>
        <w:t xml:space="preserve">Specifier Note:  Submit copy of warranty to provide Architect </w:t>
      </w:r>
      <w:r w:rsidR="00226178">
        <w:t>and/</w:t>
      </w:r>
      <w:r w:rsidRPr="00F36035">
        <w:t xml:space="preserve">or Owner the opportunity to verify warranty coverage </w:t>
      </w:r>
      <w:r w:rsidR="00226178">
        <w:t>complies with necessary</w:t>
      </w:r>
      <w:r w:rsidRPr="00F36035">
        <w:t xml:space="preserve"> requirements.</w:t>
      </w:r>
    </w:p>
    <w:p w14:paraId="10F35C18" w14:textId="77777777" w:rsidR="003266EA" w:rsidRPr="003463B6" w:rsidRDefault="003266EA" w:rsidP="00F96C73">
      <w:pPr>
        <w:pStyle w:val="Heading3"/>
      </w:pPr>
      <w:r w:rsidRPr="00887DC2">
        <w:t>Warranty:  Submit manufacturer warranty and ensure forms have been completed in Owner's name and</w:t>
      </w:r>
      <w:r w:rsidRPr="003463B6">
        <w:t xml:space="preserve"> registered with manufacturer.</w:t>
      </w:r>
    </w:p>
    <w:p w14:paraId="6320AEE7" w14:textId="77777777" w:rsidR="00B81794" w:rsidRPr="0049799E" w:rsidRDefault="00B81794" w:rsidP="00C34C56">
      <w:pPr>
        <w:pStyle w:val="Heading2"/>
      </w:pPr>
      <w:r w:rsidRPr="0049799E">
        <w:t>QUALITY ASSURANCE</w:t>
      </w:r>
    </w:p>
    <w:p w14:paraId="77E2B7DF" w14:textId="77777777" w:rsidR="003463B6" w:rsidRPr="00887DC2" w:rsidRDefault="003463B6" w:rsidP="00F96C73">
      <w:pPr>
        <w:pStyle w:val="Heading3"/>
        <w:numPr>
          <w:ilvl w:val="4"/>
          <w:numId w:val="10"/>
        </w:numPr>
      </w:pPr>
      <w:r w:rsidRPr="00887DC2">
        <w:t xml:space="preserve">Manufacturer Qualifications:  Company specializing in manufacturing products specified in this section with </w:t>
      </w:r>
      <w:r w:rsidR="008420C5">
        <w:t>at least</w:t>
      </w:r>
      <w:r w:rsidRPr="00887DC2">
        <w:t xml:space="preserve"> </w:t>
      </w:r>
      <w:r w:rsidR="00662C9C" w:rsidRPr="00AE5568">
        <w:t>five</w:t>
      </w:r>
      <w:r w:rsidRPr="00887DC2">
        <w:t xml:space="preserve"> years of </w:t>
      </w:r>
      <w:r w:rsidRPr="00AE5568">
        <w:t>documented</w:t>
      </w:r>
      <w:r w:rsidRPr="00887DC2">
        <w:t xml:space="preserve"> experience.</w:t>
      </w:r>
    </w:p>
    <w:p w14:paraId="4FB4CBB0" w14:textId="77777777" w:rsidR="003463B6" w:rsidRDefault="003463B6" w:rsidP="00F96C73">
      <w:pPr>
        <w:pStyle w:val="Heading3"/>
      </w:pPr>
      <w:r w:rsidRPr="00887DC2">
        <w:t xml:space="preserve">Installer:  Company specializing in performing work of this section </w:t>
      </w:r>
      <w:r w:rsidR="00662C9C" w:rsidRPr="00AE5568">
        <w:t>and approved by manufacturer</w:t>
      </w:r>
      <w:r w:rsidRPr="00887DC2">
        <w:t>.</w:t>
      </w:r>
    </w:p>
    <w:p w14:paraId="65F70B82" w14:textId="77777777" w:rsidR="008420C5" w:rsidRDefault="008420C5" w:rsidP="00F96C73">
      <w:pPr>
        <w:pStyle w:val="Heading4"/>
        <w:numPr>
          <w:ilvl w:val="5"/>
          <w:numId w:val="83"/>
        </w:numPr>
      </w:pPr>
      <w:r>
        <w:t>I</w:t>
      </w:r>
      <w:r w:rsidRPr="008420C5">
        <w:t xml:space="preserve">nstall system in strict compliance with </w:t>
      </w:r>
      <w:r w:rsidR="00500652">
        <w:t>manufacturer</w:t>
      </w:r>
      <w:r w:rsidR="008E3204">
        <w:t>’</w:t>
      </w:r>
      <w:r w:rsidR="00500652">
        <w:t xml:space="preserve">s </w:t>
      </w:r>
      <w:r w:rsidR="008E3204">
        <w:t>i</w:t>
      </w:r>
      <w:r w:rsidRPr="008420C5">
        <w:t xml:space="preserve">nstallation </w:t>
      </w:r>
      <w:r w:rsidR="008E3204">
        <w:t>instructions</w:t>
      </w:r>
      <w:r w:rsidR="002633FC">
        <w:t>.</w:t>
      </w:r>
    </w:p>
    <w:p w14:paraId="51815BA2" w14:textId="77777777" w:rsidR="002633FC" w:rsidRDefault="00992939" w:rsidP="00F96C73">
      <w:pPr>
        <w:pStyle w:val="Heading3"/>
      </w:pPr>
      <w:r>
        <w:t xml:space="preserve">Anodized Finish Applicator:  Provide either caustic (traditional) </w:t>
      </w:r>
      <w:r w:rsidR="00334F22">
        <w:t>or</w:t>
      </w:r>
      <w:r>
        <w:t xml:space="preserve"> eco-friendly (acid) etching technologies.</w:t>
      </w:r>
    </w:p>
    <w:p w14:paraId="6AA534C9" w14:textId="77777777" w:rsidR="00992939" w:rsidRDefault="00992939" w:rsidP="00F96C73">
      <w:pPr>
        <w:pStyle w:val="Heading4"/>
        <w:numPr>
          <w:ilvl w:val="5"/>
          <w:numId w:val="11"/>
        </w:numPr>
      </w:pPr>
      <w:r>
        <w:t xml:space="preserve">Use fully automated, computer-controlled process lines for consistency </w:t>
      </w:r>
      <w:r w:rsidR="008124B5">
        <w:t xml:space="preserve">of finish </w:t>
      </w:r>
      <w:r>
        <w:t>throughout project</w:t>
      </w:r>
      <w:r w:rsidR="00072884">
        <w:t>.</w:t>
      </w:r>
    </w:p>
    <w:p w14:paraId="5EE6E22D" w14:textId="77777777" w:rsidR="00072884" w:rsidRDefault="0018789E" w:rsidP="00F96C73">
      <w:pPr>
        <w:pStyle w:val="Heading4"/>
      </w:pPr>
      <w:r>
        <w:t xml:space="preserve">Use documented </w:t>
      </w:r>
      <w:r w:rsidR="00B15E16">
        <w:t xml:space="preserve">production line </w:t>
      </w:r>
      <w:r>
        <w:t>quality control protocol</w:t>
      </w:r>
      <w:r w:rsidR="00E32C22">
        <w:t>s</w:t>
      </w:r>
      <w:r>
        <w:t xml:space="preserve"> in accordance with AAMA 611 test procedures</w:t>
      </w:r>
      <w:r w:rsidR="00E32C22">
        <w:t>.</w:t>
      </w:r>
    </w:p>
    <w:p w14:paraId="5A7FCC69" w14:textId="0D13274B" w:rsidR="008420C5" w:rsidRDefault="008420C5" w:rsidP="00F96C73">
      <w:pPr>
        <w:pStyle w:val="Heading3"/>
      </w:pPr>
      <w:r w:rsidRPr="008420C5">
        <w:t>Source Limitations:  Obtain each type of metal plate wall panel from single</w:t>
      </w:r>
      <w:r w:rsidR="008275FF">
        <w:t xml:space="preserve"> </w:t>
      </w:r>
      <w:r w:rsidRPr="008420C5">
        <w:t xml:space="preserve">source </w:t>
      </w:r>
      <w:r>
        <w:t xml:space="preserve">and </w:t>
      </w:r>
      <w:r w:rsidRPr="008420C5">
        <w:t>from single manufacturer.</w:t>
      </w:r>
    </w:p>
    <w:p w14:paraId="73D1BFD8" w14:textId="32B5F86E" w:rsidR="005F108B" w:rsidRPr="00F36035" w:rsidRDefault="005F108B" w:rsidP="00E45DF5">
      <w:pPr>
        <w:pStyle w:val="SpecSpecifierNotes"/>
      </w:pPr>
      <w:r w:rsidRPr="00F36035">
        <w:t>Specifier Note:  Review Mock-Up</w:t>
      </w:r>
      <w:r w:rsidR="00B02507">
        <w:t>s</w:t>
      </w:r>
      <w:r w:rsidRPr="00F36035">
        <w:t xml:space="preserve"> information and coordinate </w:t>
      </w:r>
      <w:r w:rsidR="008E3204">
        <w:t>that it is</w:t>
      </w:r>
      <w:r w:rsidR="00567F36">
        <w:t xml:space="preserve"> in compliance with</w:t>
      </w:r>
      <w:r w:rsidRPr="00F36035">
        <w:t xml:space="preserve"> project requirements. </w:t>
      </w:r>
    </w:p>
    <w:p w14:paraId="50B9AA4B" w14:textId="2A93B62D" w:rsidR="008420C5" w:rsidRPr="0049799E" w:rsidRDefault="00AF249A" w:rsidP="00C34C56">
      <w:pPr>
        <w:pStyle w:val="Heading2"/>
      </w:pPr>
      <w:r w:rsidRPr="0049799E">
        <w:t>MOCK</w:t>
      </w:r>
      <w:r w:rsidR="00B02507">
        <w:t>-</w:t>
      </w:r>
      <w:r w:rsidRPr="0049799E">
        <w:t>UPS</w:t>
      </w:r>
    </w:p>
    <w:p w14:paraId="7DC6DD94" w14:textId="1BE6E5F8" w:rsidR="00AF249A" w:rsidRPr="00AF249A" w:rsidRDefault="00AF249A" w:rsidP="00F96C73">
      <w:pPr>
        <w:pStyle w:val="Heading3"/>
        <w:numPr>
          <w:ilvl w:val="4"/>
          <w:numId w:val="12"/>
        </w:numPr>
      </w:pPr>
      <w:r w:rsidRPr="00AF249A">
        <w:t>Mock</w:t>
      </w:r>
      <w:r w:rsidR="00B02507">
        <w:t>-</w:t>
      </w:r>
      <w:r w:rsidRPr="00AF249A">
        <w:t xml:space="preserve">ups:  </w:t>
      </w:r>
      <w:r>
        <w:t>Provide</w:t>
      </w:r>
      <w:r w:rsidRPr="00AF249A">
        <w:t xml:space="preserve"> mock</w:t>
      </w:r>
      <w:r w:rsidR="00B02507">
        <w:t>-</w:t>
      </w:r>
      <w:r w:rsidRPr="00AF249A">
        <w:t xml:space="preserve">ups to verify selections made under sample submittals and to demonstrate aesthetic effects and </w:t>
      </w:r>
      <w:r>
        <w:t>to establish</w:t>
      </w:r>
      <w:r w:rsidRPr="00AF249A">
        <w:t xml:space="preserve"> quality standards for fabrication and installation.</w:t>
      </w:r>
    </w:p>
    <w:p w14:paraId="512F6AE7" w14:textId="1B007D34" w:rsidR="008D4185" w:rsidRDefault="008D4185" w:rsidP="00E45DF5">
      <w:pPr>
        <w:pStyle w:val="SpecSpecifierNotes"/>
      </w:pPr>
      <w:r w:rsidRPr="00F36035">
        <w:t xml:space="preserve">Specifier Note:  </w:t>
      </w:r>
      <w:r w:rsidR="00181BF6">
        <w:t>Edit following sub-paragraph for large scale mock</w:t>
      </w:r>
      <w:r w:rsidR="00B02507">
        <w:t>-</w:t>
      </w:r>
      <w:r w:rsidR="00181BF6">
        <w:t>up</w:t>
      </w:r>
      <w:r w:rsidR="00B02507">
        <w:t>s</w:t>
      </w:r>
      <w:r w:rsidR="00181BF6">
        <w:t>, indicate portion of building to represent mock</w:t>
      </w:r>
      <w:r w:rsidR="008449E7">
        <w:t>-</w:t>
      </w:r>
      <w:r w:rsidR="00181BF6">
        <w:t>up on Drawings, or indicate mock</w:t>
      </w:r>
      <w:r w:rsidR="00B02507">
        <w:t>-</w:t>
      </w:r>
      <w:r w:rsidR="00181BF6">
        <w:t>up</w:t>
      </w:r>
      <w:r w:rsidR="00B02507">
        <w:t>s</w:t>
      </w:r>
      <w:r w:rsidR="00181BF6">
        <w:t xml:space="preserve"> as separate element on Drawings in compliance with project requirements.</w:t>
      </w:r>
    </w:p>
    <w:p w14:paraId="23250EBD" w14:textId="6660649B" w:rsidR="00AF249A" w:rsidRDefault="00A77222" w:rsidP="00F96C73">
      <w:pPr>
        <w:pStyle w:val="Heading4"/>
        <w:numPr>
          <w:ilvl w:val="5"/>
          <w:numId w:val="84"/>
        </w:numPr>
      </w:pPr>
      <w:r>
        <w:t>Build</w:t>
      </w:r>
      <w:r w:rsidR="00AF249A" w:rsidRPr="00222DDE">
        <w:t xml:space="preserve"> mock</w:t>
      </w:r>
      <w:r w:rsidR="00B02507">
        <w:t>-</w:t>
      </w:r>
      <w:r w:rsidR="00AF249A" w:rsidRPr="00222DDE">
        <w:t>up of typical wall panel</w:t>
      </w:r>
      <w:r>
        <w:t xml:space="preserve"> assembly </w:t>
      </w:r>
      <w:r w:rsidRPr="00F96C73">
        <w:rPr>
          <w:b/>
        </w:rPr>
        <w:t>[as shown on Drawings]</w:t>
      </w:r>
      <w:r w:rsidRPr="000C7A6E">
        <w:t xml:space="preserve"> </w:t>
      </w:r>
      <w:r w:rsidR="000C7A6E" w:rsidRPr="000C7A6E">
        <w:t>or</w:t>
      </w:r>
      <w:r w:rsidR="000C7A6E" w:rsidRPr="00F96C73">
        <w:rPr>
          <w:b/>
        </w:rPr>
        <w:t xml:space="preserve"> </w:t>
      </w:r>
      <w:r w:rsidR="008C215E" w:rsidRPr="00F96C73">
        <w:rPr>
          <w:b/>
        </w:rPr>
        <w:t>[</w:t>
      </w:r>
      <w:r w:rsidRPr="00F96C73">
        <w:rPr>
          <w:b/>
        </w:rPr>
        <w:t>insert size</w:t>
      </w:r>
      <w:r w:rsidR="008C215E" w:rsidRPr="00F96C73">
        <w:rPr>
          <w:b/>
        </w:rPr>
        <w:t>]</w:t>
      </w:r>
      <w:r>
        <w:t xml:space="preserve">, including </w:t>
      </w:r>
      <w:r w:rsidRPr="00F96C73">
        <w:rPr>
          <w:b/>
        </w:rPr>
        <w:t>[corner,]</w:t>
      </w:r>
      <w:r>
        <w:t xml:space="preserve"> </w:t>
      </w:r>
      <w:r w:rsidRPr="00F96C73">
        <w:rPr>
          <w:b/>
        </w:rPr>
        <w:t>[soffits,]</w:t>
      </w:r>
      <w:r w:rsidR="00AF249A" w:rsidRPr="00222DDE">
        <w:t xml:space="preserve"> </w:t>
      </w:r>
      <w:r>
        <w:t>supports, attachments, and accessories.</w:t>
      </w:r>
    </w:p>
    <w:p w14:paraId="5FB334F0" w14:textId="77777777" w:rsidR="00AF249A" w:rsidRPr="00222DDE" w:rsidRDefault="005C35A1" w:rsidP="00AE5A08">
      <w:pPr>
        <w:pStyle w:val="Heading5"/>
      </w:pPr>
      <w:r>
        <w:t>Include</w:t>
      </w:r>
      <w:r w:rsidR="00AF249A">
        <w:t xml:space="preserve"> at least</w:t>
      </w:r>
      <w:r w:rsidR="00AF249A" w:rsidRPr="00222DDE">
        <w:t xml:space="preserve"> </w:t>
      </w:r>
      <w:r w:rsidR="00AF249A">
        <w:t>four</w:t>
      </w:r>
      <w:r w:rsidR="00AF249A" w:rsidRPr="00222DDE">
        <w:t xml:space="preserve"> panels </w:t>
      </w:r>
      <w:r>
        <w:t xml:space="preserve">to represent </w:t>
      </w:r>
      <w:r w:rsidR="00AF249A" w:rsidRPr="00222DDE">
        <w:t xml:space="preserve">a four-way </w:t>
      </w:r>
      <w:r w:rsidR="005339FD">
        <w:t xml:space="preserve">panel </w:t>
      </w:r>
      <w:r w:rsidR="00AF249A" w:rsidRPr="00222DDE">
        <w:t xml:space="preserve">joint </w:t>
      </w:r>
      <w:r>
        <w:t>and</w:t>
      </w:r>
      <w:r w:rsidR="00AF249A" w:rsidRPr="00222DDE">
        <w:t xml:space="preserve"> </w:t>
      </w:r>
      <w:r w:rsidR="00AF249A">
        <w:t xml:space="preserve">showing </w:t>
      </w:r>
      <w:r w:rsidR="00AF249A" w:rsidRPr="00222DDE">
        <w:t>full thickness</w:t>
      </w:r>
      <w:r>
        <w:t>.</w:t>
      </w:r>
    </w:p>
    <w:p w14:paraId="7902B194" w14:textId="77777777" w:rsidR="00BB14BC" w:rsidRPr="00F36035" w:rsidRDefault="00BB14BC" w:rsidP="00E45DF5">
      <w:pPr>
        <w:pStyle w:val="SpecSpecifierNotes"/>
      </w:pPr>
      <w:r w:rsidRPr="00F36035">
        <w:t xml:space="preserve">Specifier Note:  </w:t>
      </w:r>
      <w:r>
        <w:t xml:space="preserve">Edit following sub-paragraph as required for water spray test and </w:t>
      </w:r>
      <w:r w:rsidRPr="00F36035">
        <w:t xml:space="preserve">coordinate </w:t>
      </w:r>
      <w:r>
        <w:t>with PART 3 Field Quality Control requirement</w:t>
      </w:r>
      <w:r w:rsidR="007F7AD3">
        <w:t>s</w:t>
      </w:r>
      <w:r>
        <w:t xml:space="preserve"> in compliance with</w:t>
      </w:r>
      <w:r w:rsidRPr="00F36035">
        <w:t xml:space="preserve"> project requirements. </w:t>
      </w:r>
    </w:p>
    <w:p w14:paraId="77636529" w14:textId="7CD00722" w:rsidR="00BF3DEA" w:rsidRDefault="00BF3DEA" w:rsidP="00F96C73">
      <w:pPr>
        <w:pStyle w:val="Heading4"/>
      </w:pPr>
      <w:r>
        <w:t>Water Spray Test:  Conduct water-spray test of mock</w:t>
      </w:r>
      <w:r w:rsidR="008449E7">
        <w:t>-</w:t>
      </w:r>
      <w:r>
        <w:t>up metal panel assembly, test water penetration in accordance with AAMA 501.2.</w:t>
      </w:r>
    </w:p>
    <w:p w14:paraId="3B2CD366" w14:textId="2E960C10" w:rsidR="005C35A1" w:rsidRDefault="005C35A1" w:rsidP="00F96C73">
      <w:pPr>
        <w:pStyle w:val="Heading4"/>
      </w:pPr>
      <w:r>
        <w:t>Approval of mock</w:t>
      </w:r>
      <w:r w:rsidR="00DF7C82">
        <w:t>-</w:t>
      </w:r>
      <w:r>
        <w:t>ups does not constitute approval of deviation from Contract Documents within mock</w:t>
      </w:r>
      <w:r w:rsidR="00DF7C82">
        <w:t>-</w:t>
      </w:r>
      <w:r>
        <w:t xml:space="preserve">ups unless </w:t>
      </w:r>
      <w:r w:rsidR="00B92435">
        <w:t xml:space="preserve">these deviations are </w:t>
      </w:r>
      <w:r>
        <w:t xml:space="preserve">approved by Architect in writing. </w:t>
      </w:r>
    </w:p>
    <w:p w14:paraId="41B6D37C" w14:textId="16A3B350" w:rsidR="00AF249A" w:rsidRDefault="00B92435" w:rsidP="00F96C73">
      <w:pPr>
        <w:pStyle w:val="Heading4"/>
      </w:pPr>
      <w:r>
        <w:t>Subject to compliance with requirements, a</w:t>
      </w:r>
      <w:r w:rsidR="00AF249A" w:rsidRPr="00222DDE">
        <w:t>pproved mock</w:t>
      </w:r>
      <w:r w:rsidR="00B02507">
        <w:t>-</w:t>
      </w:r>
      <w:r w:rsidR="00AF249A" w:rsidRPr="00222DDE">
        <w:t xml:space="preserve">ups </w:t>
      </w:r>
      <w:r w:rsidR="00D47E7F" w:rsidRPr="0008537F">
        <w:rPr>
          <w:b/>
        </w:rPr>
        <w:t>[</w:t>
      </w:r>
      <w:r w:rsidR="00AF249A" w:rsidRPr="0008537F">
        <w:rPr>
          <w:b/>
        </w:rPr>
        <w:t>may</w:t>
      </w:r>
      <w:r w:rsidR="00D47E7F" w:rsidRPr="0008537F">
        <w:rPr>
          <w:b/>
        </w:rPr>
        <w:t>]</w:t>
      </w:r>
      <w:r>
        <w:rPr>
          <w:b/>
        </w:rPr>
        <w:t xml:space="preserve"> </w:t>
      </w:r>
      <w:r w:rsidRPr="00B92435">
        <w:t>or</w:t>
      </w:r>
      <w:r w:rsidR="00AF249A" w:rsidRPr="0008537F">
        <w:rPr>
          <w:b/>
        </w:rPr>
        <w:t xml:space="preserve"> </w:t>
      </w:r>
      <w:r w:rsidR="00D47E7F" w:rsidRPr="0008537F">
        <w:rPr>
          <w:b/>
        </w:rPr>
        <w:t>[may not]</w:t>
      </w:r>
      <w:r w:rsidR="00D47E7F">
        <w:t xml:space="preserve"> </w:t>
      </w:r>
      <w:r w:rsidR="00AF249A" w:rsidRPr="00222DDE">
        <w:t>be</w:t>
      </w:r>
      <w:r>
        <w:t xml:space="preserve">come </w:t>
      </w:r>
      <w:r w:rsidR="00AF249A" w:rsidRPr="00222DDE">
        <w:t>part of completed Work</w:t>
      </w:r>
      <w:r>
        <w:t xml:space="preserve"> if undisturbed upon </w:t>
      </w:r>
      <w:r w:rsidR="00D879F7">
        <w:t>D</w:t>
      </w:r>
      <w:r>
        <w:t>ate of Substantial Completion.</w:t>
      </w:r>
    </w:p>
    <w:p w14:paraId="1DDC1750" w14:textId="77777777" w:rsidR="00B81794" w:rsidRPr="0049799E" w:rsidRDefault="00B81794" w:rsidP="00C34C56">
      <w:pPr>
        <w:pStyle w:val="Heading2"/>
      </w:pPr>
      <w:r w:rsidRPr="0049799E">
        <w:t>DELIVERY, STORAGE, AND HANDLING</w:t>
      </w:r>
    </w:p>
    <w:p w14:paraId="1F7714AF" w14:textId="77777777" w:rsidR="00ED6A92" w:rsidRPr="00ED6A92" w:rsidRDefault="00ED6A92" w:rsidP="00F96C73">
      <w:pPr>
        <w:pStyle w:val="Heading3"/>
        <w:numPr>
          <w:ilvl w:val="4"/>
          <w:numId w:val="13"/>
        </w:numPr>
      </w:pPr>
      <w:r w:rsidRPr="00C843BA">
        <w:t>Deliver materials to site in manufacturer’s original, unopened</w:t>
      </w:r>
      <w:r w:rsidRPr="00ED6A92">
        <w:t xml:space="preserve"> containers and packaging, with labels clearly identifying product name and manufacturer.</w:t>
      </w:r>
    </w:p>
    <w:p w14:paraId="36612F07" w14:textId="77777777" w:rsidR="00ED6A92" w:rsidRDefault="00ED6A92" w:rsidP="00F96C73">
      <w:pPr>
        <w:pStyle w:val="Heading3"/>
      </w:pPr>
      <w:r w:rsidRPr="00ED6A92">
        <w:t>Storage</w:t>
      </w:r>
      <w:r>
        <w:t xml:space="preserve"> and Handling</w:t>
      </w:r>
      <w:r w:rsidR="00773397">
        <w:t xml:space="preserve">:  </w:t>
      </w:r>
      <w:r w:rsidRPr="00ED6A92">
        <w:t>Store materials in clean, dry</w:t>
      </w:r>
      <w:r w:rsidR="00ED4F91">
        <w:t>,</w:t>
      </w:r>
      <w:r w:rsidRPr="00ED6A92">
        <w:t xml:space="preserve"> </w:t>
      </w:r>
      <w:r w:rsidR="00773397">
        <w:t>interior</w:t>
      </w:r>
      <w:r>
        <w:t xml:space="preserve"> </w:t>
      </w:r>
      <w:r w:rsidRPr="00ED6A92">
        <w:t>area in accordance with manufacturer’s instructions.</w:t>
      </w:r>
      <w:r>
        <w:t xml:space="preserve"> </w:t>
      </w:r>
      <w:r w:rsidR="00ED4F91">
        <w:t xml:space="preserve"> </w:t>
      </w:r>
    </w:p>
    <w:p w14:paraId="4955F4E3" w14:textId="77777777" w:rsidR="00A4083F" w:rsidRDefault="00A4083F" w:rsidP="00F96C73">
      <w:pPr>
        <w:pStyle w:val="Heading3"/>
      </w:pPr>
      <w:r w:rsidRPr="00A4083F">
        <w:t xml:space="preserve">Deliver </w:t>
      </w:r>
      <w:r>
        <w:t xml:space="preserve">panels, </w:t>
      </w:r>
      <w:r w:rsidRPr="00A4083F">
        <w:t xml:space="preserve">components, and other manufactured items </w:t>
      </w:r>
      <w:r>
        <w:t>without</w:t>
      </w:r>
      <w:r w:rsidRPr="00A4083F">
        <w:t xml:space="preserve"> damage or deform</w:t>
      </w:r>
      <w:r>
        <w:t>ation</w:t>
      </w:r>
      <w:r w:rsidRPr="00A4083F">
        <w:t xml:space="preserve">.  </w:t>
      </w:r>
    </w:p>
    <w:p w14:paraId="01A07E09" w14:textId="77777777" w:rsidR="00A4083F" w:rsidRPr="00A4083F" w:rsidRDefault="00A4083F" w:rsidP="00F96C73">
      <w:pPr>
        <w:pStyle w:val="Heading3"/>
      </w:pPr>
      <w:r>
        <w:t xml:space="preserve">Protect </w:t>
      </w:r>
      <w:r w:rsidRPr="00A4083F">
        <w:t>panels during transportation</w:t>
      </w:r>
      <w:r w:rsidR="00CB01DC">
        <w:t xml:space="preserve">, </w:t>
      </w:r>
      <w:r w:rsidRPr="00A4083F">
        <w:t>handling</w:t>
      </w:r>
      <w:r w:rsidR="00CB01DC">
        <w:t>, and installation</w:t>
      </w:r>
      <w:r w:rsidRPr="00A4083F">
        <w:t xml:space="preserve"> from weather, excessive temperatures and construction operations.</w:t>
      </w:r>
    </w:p>
    <w:p w14:paraId="050FE362" w14:textId="77777777" w:rsidR="00A4083F" w:rsidRDefault="00A4083F" w:rsidP="00F96C73">
      <w:pPr>
        <w:pStyle w:val="Heading3"/>
      </w:pPr>
      <w:r w:rsidRPr="00A4083F">
        <w:t>Handle panels in strict compliance with manufacturer’s instructions and recommendations</w:t>
      </w:r>
      <w:r w:rsidR="00CB01DC">
        <w:t xml:space="preserve">, and </w:t>
      </w:r>
      <w:r w:rsidR="00CB01DC" w:rsidRPr="00A4083F">
        <w:t>in a manner to prevent bending, warping, twisting, and s</w:t>
      </w:r>
      <w:r w:rsidR="00CB01DC">
        <w:t>urface damage.</w:t>
      </w:r>
    </w:p>
    <w:p w14:paraId="4D92DE59" w14:textId="77777777" w:rsidR="00CB01DC" w:rsidRPr="00CB01DC" w:rsidRDefault="00CB01DC" w:rsidP="00F96C73">
      <w:pPr>
        <w:pStyle w:val="Heading4"/>
        <w:numPr>
          <w:ilvl w:val="5"/>
          <w:numId w:val="85"/>
        </w:numPr>
      </w:pPr>
      <w:r w:rsidRPr="00CB01DC">
        <w:t xml:space="preserve">Store panels vertically with top of panel down, </w:t>
      </w:r>
      <w:r>
        <w:t xml:space="preserve">storage of </w:t>
      </w:r>
      <w:r w:rsidRPr="00CB01DC">
        <w:t>panels horizontally</w:t>
      </w:r>
      <w:r>
        <w:t xml:space="preserve"> is not permitted</w:t>
      </w:r>
      <w:r w:rsidRPr="00CB01DC">
        <w:t>.</w:t>
      </w:r>
    </w:p>
    <w:p w14:paraId="1668E711" w14:textId="77777777" w:rsidR="00CB01DC" w:rsidRDefault="00A4083F" w:rsidP="00F96C73">
      <w:pPr>
        <w:pStyle w:val="Heading3"/>
      </w:pPr>
      <w:r w:rsidRPr="00A4083F">
        <w:t xml:space="preserve">Store </w:t>
      </w:r>
      <w:r w:rsidR="00CB01DC">
        <w:t xml:space="preserve">panels </w:t>
      </w:r>
      <w:r w:rsidRPr="00A4083F">
        <w:t xml:space="preserve">covered with suitable weather tight and ventilated covering.  </w:t>
      </w:r>
    </w:p>
    <w:p w14:paraId="51752C86" w14:textId="77777777" w:rsidR="00CB01DC" w:rsidRDefault="000B74D5" w:rsidP="00F96C73">
      <w:pPr>
        <w:pStyle w:val="Heading3"/>
      </w:pPr>
      <w:r>
        <w:t>Provide s</w:t>
      </w:r>
      <w:r w:rsidR="00A4083F" w:rsidRPr="00A4083F">
        <w:t>tor</w:t>
      </w:r>
      <w:r>
        <w:t>age of</w:t>
      </w:r>
      <w:r w:rsidR="00A4083F" w:rsidRPr="00A4083F">
        <w:t xml:space="preserve"> panels to ensure dryness, with positive slope for drainage of </w:t>
      </w:r>
      <w:r w:rsidR="00263CB5">
        <w:t>moisture</w:t>
      </w:r>
      <w:r w:rsidR="00A4083F" w:rsidRPr="00A4083F">
        <w:t xml:space="preserve">.  </w:t>
      </w:r>
    </w:p>
    <w:p w14:paraId="1739F71C" w14:textId="77777777" w:rsidR="00A4083F" w:rsidRPr="00A4083F" w:rsidRDefault="00A4083F" w:rsidP="00F96C73">
      <w:pPr>
        <w:pStyle w:val="Heading3"/>
      </w:pPr>
      <w:r w:rsidRPr="00A4083F">
        <w:t>Do not store panels in contact with other materials that might cause staining, denting, or other surface damage.</w:t>
      </w:r>
    </w:p>
    <w:p w14:paraId="25C9AC43" w14:textId="77777777" w:rsidR="00A4083F" w:rsidRDefault="00A4083F" w:rsidP="00F96C73">
      <w:pPr>
        <w:pStyle w:val="Heading3"/>
      </w:pPr>
      <w:r w:rsidRPr="00A4083F">
        <w:t xml:space="preserve">Remove strippable protective covering </w:t>
      </w:r>
      <w:r w:rsidR="00CB01DC">
        <w:t>from</w:t>
      </w:r>
      <w:r w:rsidRPr="00A4083F">
        <w:t xml:space="preserve"> </w:t>
      </w:r>
      <w:r w:rsidR="00662C9C">
        <w:t xml:space="preserve">aluminum </w:t>
      </w:r>
      <w:r w:rsidRPr="00A4083F">
        <w:t>panel prior to installation.</w:t>
      </w:r>
    </w:p>
    <w:p w14:paraId="44E25DEE" w14:textId="77777777" w:rsidR="003B1892" w:rsidRPr="0049799E" w:rsidRDefault="003B1892" w:rsidP="00C34C56">
      <w:pPr>
        <w:pStyle w:val="Heading2"/>
      </w:pPr>
      <w:r w:rsidRPr="0049799E">
        <w:t>SITE CONDITIONS</w:t>
      </w:r>
    </w:p>
    <w:p w14:paraId="3B3A5A43" w14:textId="77777777" w:rsidR="003B1892" w:rsidRPr="003B1892" w:rsidRDefault="003B1892" w:rsidP="00F96C73">
      <w:pPr>
        <w:pStyle w:val="Heading3"/>
        <w:numPr>
          <w:ilvl w:val="4"/>
          <w:numId w:val="14"/>
        </w:numPr>
      </w:pPr>
      <w:r w:rsidRPr="003B1892">
        <w:t xml:space="preserve">Weather Limitations:  Proceed with installation only when existing and forecasted weather conditions permit assembly of </w:t>
      </w:r>
      <w:r>
        <w:t>this Work</w:t>
      </w:r>
      <w:r w:rsidRPr="003B1892">
        <w:t xml:space="preserve"> to be performed according to manufacturer's </w:t>
      </w:r>
      <w:r w:rsidR="00334CAA">
        <w:t>installation</w:t>
      </w:r>
      <w:r w:rsidRPr="003B1892">
        <w:t xml:space="preserve"> instructions and warranty requirements.</w:t>
      </w:r>
    </w:p>
    <w:p w14:paraId="48A59E45" w14:textId="77777777" w:rsidR="003B1892" w:rsidRDefault="003B1892" w:rsidP="00F96C73">
      <w:pPr>
        <w:pStyle w:val="Heading3"/>
      </w:pPr>
      <w:r w:rsidRPr="003B1892">
        <w:lastRenderedPageBreak/>
        <w:t>Field Measurements:  Verify locations of structural members and wall opening dimensions by field measurements before panel fabrication and indicate measurements on Shop Drawings.</w:t>
      </w:r>
    </w:p>
    <w:p w14:paraId="14B5A66B" w14:textId="77777777" w:rsidR="00BE6772" w:rsidRPr="00BE6772" w:rsidRDefault="00BE6772" w:rsidP="00F96C73">
      <w:pPr>
        <w:pStyle w:val="Heading4"/>
        <w:numPr>
          <w:ilvl w:val="5"/>
          <w:numId w:val="86"/>
        </w:numPr>
      </w:pPr>
      <w:r w:rsidRPr="00BE6772">
        <w:t>Coordinate with construction schedule.</w:t>
      </w:r>
    </w:p>
    <w:p w14:paraId="17BE192F" w14:textId="77777777" w:rsidR="00226527" w:rsidRPr="0049799E" w:rsidRDefault="00226527" w:rsidP="00C34C56">
      <w:pPr>
        <w:pStyle w:val="Heading2"/>
      </w:pPr>
      <w:r w:rsidRPr="0049799E">
        <w:t>WARRANTY</w:t>
      </w:r>
    </w:p>
    <w:p w14:paraId="72D8F065" w14:textId="77777777" w:rsidR="00226527" w:rsidRDefault="00D33874" w:rsidP="00F96C73">
      <w:pPr>
        <w:pStyle w:val="Heading3"/>
        <w:numPr>
          <w:ilvl w:val="4"/>
          <w:numId w:val="15"/>
        </w:numPr>
      </w:pPr>
      <w:r w:rsidRPr="00D33874">
        <w:t>See Section 01 7800 - Closeout Submittals, for additional warranty requirements.</w:t>
      </w:r>
    </w:p>
    <w:p w14:paraId="078B481C" w14:textId="77777777" w:rsidR="00D33874" w:rsidRDefault="00D33874" w:rsidP="00F96C73">
      <w:pPr>
        <w:pStyle w:val="Heading3"/>
      </w:pPr>
      <w:r w:rsidRPr="00D33874">
        <w:t xml:space="preserve">Wall System Warranty:  Provide </w:t>
      </w:r>
      <w:r w:rsidR="00D41541">
        <w:t xml:space="preserve">wall panel </w:t>
      </w:r>
      <w:r w:rsidR="00E415C7">
        <w:t>manufacturer warranty</w:t>
      </w:r>
      <w:r w:rsidRPr="00D33874">
        <w:t xml:space="preserve">, agreeing to correct defects in manufacturing </w:t>
      </w:r>
      <w:r w:rsidR="00E415C7">
        <w:t xml:space="preserve">of materials </w:t>
      </w:r>
      <w:r w:rsidRPr="00D33874">
        <w:t xml:space="preserve">within a </w:t>
      </w:r>
      <w:r w:rsidR="00E415C7">
        <w:t xml:space="preserve">one </w:t>
      </w:r>
      <w:r w:rsidRPr="00D33874">
        <w:t xml:space="preserve">year period after </w:t>
      </w:r>
      <w:r w:rsidR="00D879F7">
        <w:t>D</w:t>
      </w:r>
      <w:r w:rsidRPr="00D33874">
        <w:t>ate of Substantial Completion.</w:t>
      </w:r>
    </w:p>
    <w:p w14:paraId="0559FF91" w14:textId="77777777" w:rsidR="000D5F10" w:rsidRPr="000D5F10" w:rsidRDefault="000D5F10" w:rsidP="00F96C73">
      <w:pPr>
        <w:pStyle w:val="Heading4"/>
        <w:numPr>
          <w:ilvl w:val="5"/>
          <w:numId w:val="87"/>
        </w:numPr>
      </w:pPr>
      <w:r w:rsidRPr="000D5F10">
        <w:t>Failures include, but are not limited to, the following:</w:t>
      </w:r>
    </w:p>
    <w:p w14:paraId="68AE034A" w14:textId="77777777" w:rsidR="000D5F10" w:rsidRPr="000D5F10" w:rsidRDefault="000D5F10" w:rsidP="00AE5A08">
      <w:pPr>
        <w:pStyle w:val="Heading5"/>
      </w:pPr>
      <w:r w:rsidRPr="000D5F10">
        <w:t>Structural failures, including rupturing, cracking, or puncturing.</w:t>
      </w:r>
    </w:p>
    <w:p w14:paraId="76C10EC3" w14:textId="77777777" w:rsidR="000D5F10" w:rsidRPr="000D5F10" w:rsidRDefault="00657C61" w:rsidP="00AE5A08">
      <w:pPr>
        <w:pStyle w:val="Heading5"/>
      </w:pPr>
      <w:r>
        <w:t>Deterioration:  B</w:t>
      </w:r>
      <w:r w:rsidR="00907E6E">
        <w:t xml:space="preserve">eyond normal weathering </w:t>
      </w:r>
      <w:r w:rsidR="000D5F10" w:rsidRPr="000D5F10">
        <w:t xml:space="preserve">of </w:t>
      </w:r>
      <w:r w:rsidR="00907E6E">
        <w:t xml:space="preserve">wall system </w:t>
      </w:r>
      <w:r w:rsidR="000D5F10" w:rsidRPr="000D5F10">
        <w:t>metal</w:t>
      </w:r>
      <w:r w:rsidR="00907E6E">
        <w:t>s</w:t>
      </w:r>
      <w:r w:rsidR="00426562">
        <w:t xml:space="preserve"> and </w:t>
      </w:r>
      <w:r w:rsidR="00907E6E">
        <w:t xml:space="preserve">other </w:t>
      </w:r>
      <w:r w:rsidR="00426562">
        <w:t>materials</w:t>
      </w:r>
      <w:r w:rsidR="00907E6E">
        <w:t>.</w:t>
      </w:r>
    </w:p>
    <w:p w14:paraId="676049B8" w14:textId="77777777" w:rsidR="00BB0290" w:rsidRPr="00F36035" w:rsidRDefault="000D5F10" w:rsidP="00E45DF5">
      <w:pPr>
        <w:pStyle w:val="SpecSpecifierNotes"/>
      </w:pPr>
      <w:r w:rsidRPr="00F36035">
        <w:t xml:space="preserve">Specifier Note:  Review </w:t>
      </w:r>
      <w:r w:rsidR="00B07625" w:rsidRPr="00F36035">
        <w:t xml:space="preserve">available </w:t>
      </w:r>
      <w:r w:rsidR="00BB0290" w:rsidRPr="00F36035">
        <w:t xml:space="preserve">warranty and warranty periods for </w:t>
      </w:r>
      <w:r w:rsidR="00072685">
        <w:t>aluminum</w:t>
      </w:r>
      <w:r w:rsidR="006B5DD5">
        <w:t xml:space="preserve"> </w:t>
      </w:r>
      <w:r w:rsidR="00194488">
        <w:t xml:space="preserve">and stainless steel </w:t>
      </w:r>
      <w:r w:rsidR="006B5DD5">
        <w:t xml:space="preserve">panel </w:t>
      </w:r>
      <w:r w:rsidR="00BB0290" w:rsidRPr="00F36035">
        <w:t>units and components</w:t>
      </w:r>
      <w:r w:rsidR="00DF5951">
        <w:t>.</w:t>
      </w:r>
    </w:p>
    <w:p w14:paraId="73F913D9" w14:textId="77777777" w:rsidR="009154F7" w:rsidRDefault="009154F7" w:rsidP="00E45DF5">
      <w:pPr>
        <w:pStyle w:val="SpecSpecifierNotes"/>
      </w:pPr>
      <w:r>
        <w:t>Aluminum Finishes:</w:t>
      </w:r>
    </w:p>
    <w:p w14:paraId="357B5D46" w14:textId="5A315374" w:rsidR="000D5F10" w:rsidRPr="00F36035" w:rsidRDefault="00EE1E33" w:rsidP="00E45DF5">
      <w:pPr>
        <w:pStyle w:val="SpecSpecifierNotes"/>
      </w:pPr>
      <w:r>
        <w:t xml:space="preserve">     </w:t>
      </w:r>
      <w:r w:rsidR="00BB0290" w:rsidRPr="00F36035">
        <w:t xml:space="preserve">70 percent </w:t>
      </w:r>
      <w:r w:rsidR="00B07625" w:rsidRPr="00F36035">
        <w:t>flouropolymer</w:t>
      </w:r>
      <w:r w:rsidR="00BB0290" w:rsidRPr="00F36035">
        <w:t xml:space="preserve"> </w:t>
      </w:r>
      <w:r w:rsidR="00F934F3">
        <w:t xml:space="preserve">PVDF </w:t>
      </w:r>
      <w:r w:rsidR="00BB0290" w:rsidRPr="00F36035">
        <w:t xml:space="preserve">type paint finish; </w:t>
      </w:r>
      <w:r w:rsidR="00AC1F38" w:rsidRPr="00F36035">
        <w:t>2</w:t>
      </w:r>
      <w:r w:rsidR="00BB0290" w:rsidRPr="00F36035">
        <w:t>0 years – Standard</w:t>
      </w:r>
      <w:r w:rsidR="00DF5951">
        <w:t>,</w:t>
      </w:r>
      <w:r w:rsidR="00AC1F38" w:rsidRPr="00F36035">
        <w:t xml:space="preserve"> AAMA 2605</w:t>
      </w:r>
      <w:r w:rsidR="00DF5951">
        <w:t>.</w:t>
      </w:r>
    </w:p>
    <w:p w14:paraId="5E0C4838" w14:textId="351A9ED8" w:rsidR="00BB0290" w:rsidRPr="00F36035" w:rsidRDefault="00EE1E33" w:rsidP="00E45DF5">
      <w:pPr>
        <w:pStyle w:val="SpecSpecifierNotes"/>
      </w:pPr>
      <w:r>
        <w:t xml:space="preserve">     </w:t>
      </w:r>
      <w:r w:rsidR="00BB0290" w:rsidRPr="00F36035">
        <w:t xml:space="preserve">Class 1 </w:t>
      </w:r>
      <w:r w:rsidR="00B07625" w:rsidRPr="00F36035">
        <w:t>natural a</w:t>
      </w:r>
      <w:r w:rsidR="00BB0290" w:rsidRPr="00F36035">
        <w:t xml:space="preserve">nodized type </w:t>
      </w:r>
      <w:r w:rsidR="005759C3" w:rsidRPr="00F36035">
        <w:t xml:space="preserve">paint </w:t>
      </w:r>
      <w:r w:rsidR="00BB0290" w:rsidRPr="00F36035">
        <w:t>finish; 5 years – Standard, 10 years available</w:t>
      </w:r>
      <w:r w:rsidR="00AC1F38" w:rsidRPr="00F36035">
        <w:t>; AAMA 611</w:t>
      </w:r>
      <w:r w:rsidR="00DF5951">
        <w:t>.</w:t>
      </w:r>
    </w:p>
    <w:p w14:paraId="3D0205C2" w14:textId="77777777" w:rsidR="000D5F10" w:rsidRPr="000D5F10" w:rsidRDefault="000D5F10" w:rsidP="00F96C73">
      <w:pPr>
        <w:pStyle w:val="Heading3"/>
      </w:pPr>
      <w:r w:rsidRPr="000D5F10">
        <w:t xml:space="preserve">Panel </w:t>
      </w:r>
      <w:r w:rsidR="008A789B">
        <w:t>Material</w:t>
      </w:r>
      <w:r w:rsidRPr="000D5F10">
        <w:t xml:space="preserve"> Warranty:  </w:t>
      </w:r>
      <w:r w:rsidRPr="00D33874">
        <w:t xml:space="preserve">Provide </w:t>
      </w:r>
      <w:r w:rsidR="00AC1F38">
        <w:t xml:space="preserve">panel </w:t>
      </w:r>
      <w:r w:rsidR="008A789B">
        <w:t>material</w:t>
      </w:r>
      <w:r w:rsidR="00AC1F38">
        <w:t xml:space="preserve"> </w:t>
      </w:r>
      <w:r w:rsidRPr="00D33874">
        <w:t>manufacturer</w:t>
      </w:r>
      <w:r w:rsidR="00D41541">
        <w:t xml:space="preserve"> warranty</w:t>
      </w:r>
      <w:r w:rsidRPr="00D33874">
        <w:t xml:space="preserve">, </w:t>
      </w:r>
      <w:r w:rsidRPr="000D5F10">
        <w:t>agreeing to repair finish of metal plate wall panels that show evidence of deterioration of factory-applied finishes within specified warranty period.</w:t>
      </w:r>
    </w:p>
    <w:p w14:paraId="11A3C782" w14:textId="77777777" w:rsidR="000D5F10" w:rsidRDefault="000D5F10" w:rsidP="00F96C73">
      <w:pPr>
        <w:pStyle w:val="Heading4"/>
        <w:numPr>
          <w:ilvl w:val="5"/>
          <w:numId w:val="16"/>
        </w:numPr>
      </w:pPr>
      <w:r w:rsidRPr="000D5F10">
        <w:t xml:space="preserve">Finish Warranty Period:  </w:t>
      </w:r>
      <w:r w:rsidRPr="00F96C73">
        <w:rPr>
          <w:b/>
        </w:rPr>
        <w:t>[_____]</w:t>
      </w:r>
      <w:r w:rsidRPr="000D5F10">
        <w:t xml:space="preserve"> years from </w:t>
      </w:r>
      <w:r w:rsidR="00CC1834">
        <w:t>D</w:t>
      </w:r>
      <w:r w:rsidRPr="000D5F10">
        <w:t>ate of Substantial Completion.</w:t>
      </w:r>
    </w:p>
    <w:p w14:paraId="53298C82" w14:textId="77777777" w:rsidR="00E14F06" w:rsidRPr="00F36035" w:rsidRDefault="00E14F06" w:rsidP="00E45DF5">
      <w:pPr>
        <w:pStyle w:val="SpecSpecifierNotes"/>
      </w:pPr>
      <w:r w:rsidRPr="00F36035">
        <w:t>Specifier Note:  Edit the following</w:t>
      </w:r>
      <w:r w:rsidR="00294F8F">
        <w:t xml:space="preserve">, PVDF or anodized </w:t>
      </w:r>
      <w:r w:rsidR="00816492">
        <w:t xml:space="preserve">aluminum </w:t>
      </w:r>
      <w:r w:rsidR="00294F8F">
        <w:t xml:space="preserve">finish warranty coverage, </w:t>
      </w:r>
      <w:r w:rsidRPr="00F36035">
        <w:t xml:space="preserve">in </w:t>
      </w:r>
      <w:r w:rsidR="007440A0">
        <w:t>compliance</w:t>
      </w:r>
      <w:r w:rsidRPr="00F36035">
        <w:t xml:space="preserve"> with project</w:t>
      </w:r>
      <w:r w:rsidR="00294F8F">
        <w:t xml:space="preserve"> finish </w:t>
      </w:r>
      <w:r w:rsidRPr="00F36035">
        <w:t>requirements.</w:t>
      </w:r>
    </w:p>
    <w:p w14:paraId="7C003F99" w14:textId="77777777" w:rsidR="00F47F2A" w:rsidRDefault="00F47F2A" w:rsidP="00F96C73">
      <w:pPr>
        <w:pStyle w:val="Heading4"/>
      </w:pPr>
      <w:r>
        <w:t>Warranty Coverage:</w:t>
      </w:r>
      <w:r w:rsidR="00B37F96">
        <w:t xml:space="preserve">  </w:t>
      </w:r>
      <w:r w:rsidR="00E270C6">
        <w:t>In accordance with</w:t>
      </w:r>
      <w:r w:rsidR="00B37F96">
        <w:t xml:space="preserve"> AAMA 2605 </w:t>
      </w:r>
      <w:r w:rsidR="0003695E">
        <w:t xml:space="preserve">for 70 percent PVDF resin on </w:t>
      </w:r>
      <w:r w:rsidR="00E73418">
        <w:t xml:space="preserve">aluminum </w:t>
      </w:r>
      <w:r w:rsidR="00B37F96">
        <w:t>finish requirements.</w:t>
      </w:r>
    </w:p>
    <w:p w14:paraId="3094D1C2" w14:textId="77777777" w:rsidR="00F47F2A" w:rsidRDefault="00F47F2A" w:rsidP="00AE5A08">
      <w:pPr>
        <w:pStyle w:val="Heading5"/>
      </w:pPr>
      <w:r w:rsidRPr="00F47F2A">
        <w:t>Fading, Los</w:t>
      </w:r>
      <w:r>
        <w:t>s of Color R</w:t>
      </w:r>
      <w:r w:rsidRPr="00F47F2A">
        <w:t xml:space="preserve">etention:  </w:t>
      </w:r>
      <w:r w:rsidR="00ED2109">
        <w:t>L</w:t>
      </w:r>
      <w:r w:rsidR="000654C0">
        <w:t xml:space="preserve">oss of </w:t>
      </w:r>
      <w:r w:rsidRPr="00F47F2A">
        <w:t>5 Delta E</w:t>
      </w:r>
      <w:r w:rsidR="000654C0">
        <w:t xml:space="preserve"> </w:t>
      </w:r>
      <w:r w:rsidR="00081A48">
        <w:t xml:space="preserve">units (Hunter) </w:t>
      </w:r>
      <w:r w:rsidR="000654C0">
        <w:t>or less</w:t>
      </w:r>
      <w:r w:rsidR="008F65A5">
        <w:t>,</w:t>
      </w:r>
      <w:r w:rsidR="000654C0">
        <w:t xml:space="preserve"> in accordance with ASTM D2244</w:t>
      </w:r>
      <w:r w:rsidRPr="00F47F2A">
        <w:t>.</w:t>
      </w:r>
    </w:p>
    <w:p w14:paraId="583FDF02" w14:textId="77777777" w:rsidR="00F47F2A" w:rsidRDefault="00F47F2A" w:rsidP="00AE5A08">
      <w:pPr>
        <w:pStyle w:val="Heading5"/>
      </w:pPr>
      <w:r>
        <w:t xml:space="preserve">Chalking, Chalky </w:t>
      </w:r>
      <w:r w:rsidR="00ED2109">
        <w:t>W</w:t>
      </w:r>
      <w:r>
        <w:t xml:space="preserve">hite </w:t>
      </w:r>
      <w:r w:rsidR="00ED2109">
        <w:t>P</w:t>
      </w:r>
      <w:r>
        <w:t xml:space="preserve">owder on Panel </w:t>
      </w:r>
      <w:r w:rsidR="00ED2109">
        <w:t>S</w:t>
      </w:r>
      <w:r>
        <w:t xml:space="preserve">urface:  </w:t>
      </w:r>
      <w:r w:rsidR="00ED2109">
        <w:t>C</w:t>
      </w:r>
      <w:r>
        <w:t xml:space="preserve">halking at </w:t>
      </w:r>
      <w:r w:rsidR="00B37F96">
        <w:t xml:space="preserve">No. </w:t>
      </w:r>
      <w:r>
        <w:t>8 or less</w:t>
      </w:r>
      <w:r w:rsidR="000654C0">
        <w:t xml:space="preserve"> </w:t>
      </w:r>
      <w:r w:rsidR="00B37F96">
        <w:t>for colors</w:t>
      </w:r>
      <w:r w:rsidR="008F65A5">
        <w:t>,</w:t>
      </w:r>
      <w:r w:rsidR="00B37F96">
        <w:t xml:space="preserve"> or No. 6 for white</w:t>
      </w:r>
      <w:r w:rsidR="008F65A5">
        <w:t>,</w:t>
      </w:r>
      <w:r w:rsidR="00B37F96">
        <w:t xml:space="preserve"> </w:t>
      </w:r>
      <w:r w:rsidR="000654C0">
        <w:t>in accordance with ASTM D4214</w:t>
      </w:r>
      <w:r>
        <w:t>.</w:t>
      </w:r>
    </w:p>
    <w:p w14:paraId="255B4045" w14:textId="77777777" w:rsidR="00F47F2A" w:rsidRDefault="00F47F2A" w:rsidP="00AE5A08">
      <w:pPr>
        <w:pStyle w:val="Heading5"/>
      </w:pPr>
      <w:r>
        <w:t xml:space="preserve">Loss of Adhesion:  </w:t>
      </w:r>
      <w:r w:rsidR="00ED2109">
        <w:t xml:space="preserve">Loss of </w:t>
      </w:r>
      <w:r w:rsidR="000654C0">
        <w:t xml:space="preserve">10 percent </w:t>
      </w:r>
      <w:r w:rsidR="008F3521">
        <w:t>due to cracking, checking or peeling</w:t>
      </w:r>
      <w:r w:rsidR="000654C0">
        <w:t xml:space="preserve">, </w:t>
      </w:r>
      <w:r w:rsidR="008F3521">
        <w:t xml:space="preserve">or </w:t>
      </w:r>
      <w:r w:rsidR="000654C0">
        <w:t>failure to adhere to bare metal.</w:t>
      </w:r>
    </w:p>
    <w:p w14:paraId="38BD6A2A" w14:textId="77777777" w:rsidR="00081A48" w:rsidRDefault="00081A48" w:rsidP="00AE5A08">
      <w:pPr>
        <w:pStyle w:val="Heading5"/>
      </w:pPr>
      <w:r>
        <w:t xml:space="preserve">Gloss </w:t>
      </w:r>
      <w:r w:rsidR="00B37F96">
        <w:t>Retention:  50 percent or less in accordance with ASTM D523.</w:t>
      </w:r>
    </w:p>
    <w:p w14:paraId="559E9197" w14:textId="77777777" w:rsidR="003756AF" w:rsidRDefault="003756AF" w:rsidP="00AE5A08">
      <w:pPr>
        <w:pStyle w:val="Heading5"/>
      </w:pPr>
      <w:r>
        <w:t>Salt Spray, Accelerated:  At least 4,000 hours in accordance with ASTM B117.</w:t>
      </w:r>
    </w:p>
    <w:p w14:paraId="3F4440DF" w14:textId="77777777" w:rsidR="003756AF" w:rsidRDefault="003756AF" w:rsidP="00AE5A08">
      <w:pPr>
        <w:pStyle w:val="Heading5"/>
      </w:pPr>
      <w:r>
        <w:t xml:space="preserve">Humidity Testing, </w:t>
      </w:r>
      <w:r w:rsidR="008F65A5">
        <w:t>Accelerated:</w:t>
      </w:r>
      <w:r>
        <w:t xml:space="preserve">  At least 4,000 hours</w:t>
      </w:r>
      <w:r w:rsidR="00E73418">
        <w:t xml:space="preserve"> in accordance with ASTM D2247</w:t>
      </w:r>
      <w:r>
        <w:t>.</w:t>
      </w:r>
    </w:p>
    <w:p w14:paraId="38797DE2" w14:textId="77777777" w:rsidR="0003695E" w:rsidRDefault="0003695E" w:rsidP="00F96C73">
      <w:pPr>
        <w:pStyle w:val="Heading4"/>
      </w:pPr>
      <w:r>
        <w:t>Warranty Coverage:  In accordance with AAMA 611 Class 1 anodized aluminum finish requirements.</w:t>
      </w:r>
    </w:p>
    <w:p w14:paraId="27DF1CE5" w14:textId="77777777" w:rsidR="008A5CA4" w:rsidRDefault="008A5CA4" w:rsidP="00AE5A08">
      <w:pPr>
        <w:pStyle w:val="Heading5"/>
      </w:pPr>
      <w:r>
        <w:t>Loss of Adhesion:  Resists cracking, crazing, flaking, and blistering when forming and welding completed prior to finishing; post forming or welding voids warranty.</w:t>
      </w:r>
    </w:p>
    <w:p w14:paraId="35645635" w14:textId="77777777" w:rsidR="0003695E" w:rsidRDefault="0003695E" w:rsidP="00AE5A08">
      <w:pPr>
        <w:pStyle w:val="Heading5"/>
      </w:pPr>
      <w:r w:rsidRPr="00F47F2A">
        <w:t>Fading</w:t>
      </w:r>
      <w:r w:rsidR="008F65A5">
        <w:t xml:space="preserve"> - </w:t>
      </w:r>
      <w:r w:rsidRPr="00F47F2A">
        <w:t>Los</w:t>
      </w:r>
      <w:r>
        <w:t>s of Color R</w:t>
      </w:r>
      <w:r w:rsidRPr="00F47F2A">
        <w:t xml:space="preserve">etention:  </w:t>
      </w:r>
      <w:r>
        <w:t xml:space="preserve">Loss of </w:t>
      </w:r>
      <w:r w:rsidRPr="00F47F2A">
        <w:t>5 Delta E</w:t>
      </w:r>
      <w:r>
        <w:t xml:space="preserve"> units (Hunter) or less</w:t>
      </w:r>
      <w:r w:rsidR="008F65A5">
        <w:t>,</w:t>
      </w:r>
      <w:r>
        <w:t xml:space="preserve"> in accordance with ASTM D2244</w:t>
      </w:r>
      <w:r w:rsidRPr="00F47F2A">
        <w:t>.</w:t>
      </w:r>
    </w:p>
    <w:p w14:paraId="654C0100" w14:textId="77777777" w:rsidR="0003695E" w:rsidRDefault="0003695E" w:rsidP="00AE5A08">
      <w:pPr>
        <w:pStyle w:val="Heading5"/>
      </w:pPr>
      <w:r>
        <w:t>Chalking, Chalky White Powder on Panel Surface:  Chalking at No. 8 or less in accordance with ASTM D4214.</w:t>
      </w:r>
    </w:p>
    <w:p w14:paraId="2FCF3D5C" w14:textId="744F9CFD" w:rsidR="0003695E" w:rsidRDefault="0003695E" w:rsidP="00AE5A08">
      <w:pPr>
        <w:pStyle w:val="Heading5"/>
      </w:pPr>
      <w:r>
        <w:t xml:space="preserve">Salt Spray, Accelerated:  At least </w:t>
      </w:r>
      <w:r w:rsidR="008A5CA4">
        <w:t>3</w:t>
      </w:r>
      <w:r>
        <w:t>,000 hours in accordance with ASTM B117.</w:t>
      </w:r>
    </w:p>
    <w:p w14:paraId="6B540292" w14:textId="77777777" w:rsidR="007A77A9" w:rsidRPr="005B6D63" w:rsidRDefault="007A77A9" w:rsidP="007A77A9">
      <w:pPr>
        <w:pStyle w:val="Heading1"/>
      </w:pPr>
      <w:bookmarkStart w:id="1" w:name="_Hlk127368866"/>
      <w:r w:rsidRPr="005B6D63">
        <w:t>- PRODUCTS</w:t>
      </w:r>
    </w:p>
    <w:bookmarkEnd w:id="1"/>
    <w:p w14:paraId="10F37F99" w14:textId="77777777" w:rsidR="007A77A9" w:rsidRPr="0049799E" w:rsidRDefault="007A77A9" w:rsidP="00C34C56">
      <w:pPr>
        <w:pStyle w:val="Heading2"/>
      </w:pPr>
      <w:r w:rsidRPr="0049799E">
        <w:t>MANUFACTURER</w:t>
      </w:r>
      <w:r>
        <w:t>S</w:t>
      </w:r>
    </w:p>
    <w:p w14:paraId="0E358772" w14:textId="534E0E65" w:rsidR="00044752" w:rsidRDefault="000F3C1D" w:rsidP="00F96C73">
      <w:pPr>
        <w:pStyle w:val="Heading3"/>
        <w:numPr>
          <w:ilvl w:val="4"/>
          <w:numId w:val="70"/>
        </w:numPr>
      </w:pPr>
      <w:r>
        <w:t>Dri-Design</w:t>
      </w:r>
      <w:r w:rsidR="00426562">
        <w:t xml:space="preserve"> </w:t>
      </w:r>
      <w:r w:rsidR="00824F86">
        <w:t>–</w:t>
      </w:r>
      <w:r w:rsidR="00426562">
        <w:t xml:space="preserve"> </w:t>
      </w:r>
      <w:r w:rsidR="00EE1E33">
        <w:t xml:space="preserve">Fabricated </w:t>
      </w:r>
      <w:r>
        <w:t xml:space="preserve">Wall Panel </w:t>
      </w:r>
      <w:r w:rsidR="00EE1E33">
        <w:t>Assemblies</w:t>
      </w:r>
      <w:r w:rsidR="00044752">
        <w:t>.</w:t>
      </w:r>
      <w:r w:rsidR="00C01CCA" w:rsidRPr="00C01CCA">
        <w:t xml:space="preserve"> </w:t>
      </w:r>
    </w:p>
    <w:p w14:paraId="3699C667" w14:textId="219CC810" w:rsidR="00A86859" w:rsidRDefault="00044752" w:rsidP="00F96C73">
      <w:pPr>
        <w:pStyle w:val="Heading4"/>
        <w:numPr>
          <w:ilvl w:val="5"/>
          <w:numId w:val="17"/>
        </w:numPr>
      </w:pPr>
      <w:r>
        <w:t xml:space="preserve">Address:  </w:t>
      </w:r>
      <w:r w:rsidR="005B54A5">
        <w:t>12480 Superior C</w:t>
      </w:r>
      <w:r w:rsidR="00272963">
        <w:t>ourt</w:t>
      </w:r>
      <w:r w:rsidR="005B54A5">
        <w:t>, Holland, Michigan 49424</w:t>
      </w:r>
      <w:r w:rsidR="00C01CCA" w:rsidRPr="00044752">
        <w:t>.</w:t>
      </w:r>
    </w:p>
    <w:p w14:paraId="445D3AC7" w14:textId="5F7EF53E" w:rsidR="005B54A5" w:rsidRPr="00044752" w:rsidRDefault="00272963" w:rsidP="00F96C73">
      <w:pPr>
        <w:pStyle w:val="Heading4"/>
      </w:pPr>
      <w:r>
        <w:t xml:space="preserve">Mailing Address:  </w:t>
      </w:r>
      <w:r w:rsidR="005B54A5">
        <w:t>P.O. Box 1286</w:t>
      </w:r>
      <w:r>
        <w:t>,</w:t>
      </w:r>
      <w:r w:rsidR="005B54A5">
        <w:t xml:space="preserve"> Holland, Michigan 49422.</w:t>
      </w:r>
    </w:p>
    <w:p w14:paraId="47A4CA92" w14:textId="746382A0" w:rsidR="00A86859" w:rsidRPr="001743FD" w:rsidRDefault="00CF44E8" w:rsidP="00F96C73">
      <w:pPr>
        <w:pStyle w:val="Heading4"/>
      </w:pPr>
      <w:r w:rsidRPr="001743FD">
        <w:t>Phone</w:t>
      </w:r>
      <w:r w:rsidR="00226527" w:rsidRPr="001743FD">
        <w:t>:</w:t>
      </w:r>
      <w:r w:rsidR="00CB6993" w:rsidRPr="001743FD">
        <w:t xml:space="preserve"> </w:t>
      </w:r>
      <w:r w:rsidR="00226527" w:rsidRPr="001743FD">
        <w:t xml:space="preserve"> </w:t>
      </w:r>
      <w:r w:rsidR="00E4176A" w:rsidRPr="001743FD">
        <w:t>(6</w:t>
      </w:r>
      <w:r w:rsidR="005B54A5" w:rsidRPr="001743FD">
        <w:t>1</w:t>
      </w:r>
      <w:r w:rsidR="00E4176A" w:rsidRPr="001743FD">
        <w:t xml:space="preserve">6) </w:t>
      </w:r>
      <w:r w:rsidR="005B54A5" w:rsidRPr="001743FD">
        <w:t>355</w:t>
      </w:r>
      <w:r w:rsidR="00E4176A" w:rsidRPr="001743FD">
        <w:t>-</w:t>
      </w:r>
      <w:r w:rsidR="005B54A5" w:rsidRPr="001743FD">
        <w:t>2970</w:t>
      </w:r>
      <w:r w:rsidR="001743FD" w:rsidRPr="001743FD">
        <w:t xml:space="preserve">; </w:t>
      </w:r>
      <w:r w:rsidR="00A86859" w:rsidRPr="001743FD">
        <w:t xml:space="preserve">Website:  </w:t>
      </w:r>
      <w:r w:rsidR="00505C8B" w:rsidRPr="00233222">
        <w:rPr>
          <w:color w:val="auto"/>
        </w:rPr>
        <w:t>www.</w:t>
      </w:r>
      <w:r w:rsidR="005B54A5" w:rsidRPr="00233222">
        <w:rPr>
          <w:color w:val="auto"/>
        </w:rPr>
        <w:t>dri-design</w:t>
      </w:r>
      <w:r w:rsidR="00505C8B" w:rsidRPr="00233222">
        <w:rPr>
          <w:color w:val="auto"/>
        </w:rPr>
        <w:t>.com</w:t>
      </w:r>
      <w:r w:rsidR="00CE0E39" w:rsidRPr="001743FD">
        <w:t>.</w:t>
      </w:r>
    </w:p>
    <w:p w14:paraId="17FC1A8F" w14:textId="77777777" w:rsidR="005B6DBA" w:rsidRPr="00F36035" w:rsidRDefault="005B6DBA" w:rsidP="00E45DF5">
      <w:pPr>
        <w:pStyle w:val="SpecSpecifierNotes"/>
      </w:pPr>
      <w:r w:rsidRPr="00F36035">
        <w:t xml:space="preserve">Specifier Note:  Edit the following </w:t>
      </w:r>
      <w:r>
        <w:t>Performance Requirements</w:t>
      </w:r>
      <w:r w:rsidRPr="00F36035">
        <w:t xml:space="preserve"> </w:t>
      </w:r>
      <w:r>
        <w:t>in compliance with project requirements</w:t>
      </w:r>
      <w:r w:rsidRPr="00F36035">
        <w:t>.</w:t>
      </w:r>
    </w:p>
    <w:p w14:paraId="3D93996B" w14:textId="77777777" w:rsidR="00505C8B" w:rsidRPr="0049799E" w:rsidRDefault="00505C8B" w:rsidP="00C34C56">
      <w:pPr>
        <w:pStyle w:val="Heading2"/>
      </w:pPr>
      <w:r w:rsidRPr="0049799E">
        <w:t>PERFORMANCE REQUIREMENTS</w:t>
      </w:r>
    </w:p>
    <w:p w14:paraId="627183EC" w14:textId="77777777" w:rsidR="00306491" w:rsidRPr="006A6A9E" w:rsidRDefault="00306491" w:rsidP="00F96C73">
      <w:pPr>
        <w:pStyle w:val="Heading3"/>
        <w:numPr>
          <w:ilvl w:val="4"/>
          <w:numId w:val="18"/>
        </w:numPr>
      </w:pPr>
      <w:r w:rsidRPr="006A6A9E">
        <w:t>Metal Plate Wall Panel Assemblies:  Comply with performance requirements without failure due to defective manufacturing, fabrication, installation, or other construction defects.</w:t>
      </w:r>
    </w:p>
    <w:p w14:paraId="37DEDDB6" w14:textId="77777777" w:rsidR="00306491" w:rsidRPr="00306491" w:rsidRDefault="00306491" w:rsidP="00F96C73">
      <w:pPr>
        <w:pStyle w:val="Heading3"/>
      </w:pPr>
      <w:r w:rsidRPr="00306491">
        <w:t xml:space="preserve">Design, fabricate, and erect a </w:t>
      </w:r>
      <w:r w:rsidR="00E270C6">
        <w:t>dry joint</w:t>
      </w:r>
      <w:r w:rsidR="008B1B36">
        <w:t>,</w:t>
      </w:r>
      <w:r w:rsidR="00E270C6">
        <w:t xml:space="preserve"> </w:t>
      </w:r>
      <w:r w:rsidRPr="00306491">
        <w:t>pressure equalized rainscreen</w:t>
      </w:r>
      <w:r w:rsidR="00C33183">
        <w:t xml:space="preserve"> </w:t>
      </w:r>
      <w:r w:rsidR="000E2866">
        <w:t xml:space="preserve">aluminum </w:t>
      </w:r>
      <w:r w:rsidR="00E270C6" w:rsidRPr="00306491">
        <w:t>wall panel system</w:t>
      </w:r>
      <w:r w:rsidR="00E270C6">
        <w:t xml:space="preserve"> </w:t>
      </w:r>
      <w:r w:rsidR="00C33183">
        <w:t>without use of sealants, gaskets, or butyl tape</w:t>
      </w:r>
      <w:r w:rsidR="00507A9B">
        <w:t>,</w:t>
      </w:r>
      <w:r w:rsidRPr="00306491">
        <w:t xml:space="preserve"> </w:t>
      </w:r>
      <w:r w:rsidR="00C33183">
        <w:t xml:space="preserve">tested as installed </w:t>
      </w:r>
      <w:r>
        <w:t>in compliance with</w:t>
      </w:r>
      <w:r w:rsidRPr="00306491">
        <w:t xml:space="preserve"> AAMA 508</w:t>
      </w:r>
      <w:r w:rsidR="00C33183">
        <w:t>,</w:t>
      </w:r>
      <w:r w:rsidRPr="00306491">
        <w:t xml:space="preserve"> </w:t>
      </w:r>
      <w:r w:rsidR="00507A9B">
        <w:t xml:space="preserve">and </w:t>
      </w:r>
      <w:r w:rsidRPr="00306491">
        <w:t>as f</w:t>
      </w:r>
      <w:r w:rsidR="00F77870">
        <w:t>ollows:</w:t>
      </w:r>
    </w:p>
    <w:p w14:paraId="7BEC54F2" w14:textId="1BA8D4B4" w:rsidR="00306491" w:rsidRPr="00306491" w:rsidRDefault="00311F28" w:rsidP="00F96C73">
      <w:pPr>
        <w:pStyle w:val="Heading4"/>
        <w:numPr>
          <w:ilvl w:val="5"/>
          <w:numId w:val="19"/>
        </w:numPr>
      </w:pPr>
      <w:r>
        <w:t xml:space="preserve">Cyclic Static Air </w:t>
      </w:r>
      <w:r w:rsidR="00306491" w:rsidRPr="00306491">
        <w:t xml:space="preserve">Pressure </w:t>
      </w:r>
      <w:r>
        <w:t>Differential</w:t>
      </w:r>
      <w:r w:rsidR="00306491" w:rsidRPr="00306491">
        <w:t xml:space="preserve">:  </w:t>
      </w:r>
      <w:r w:rsidR="00FB4A82">
        <w:t xml:space="preserve">Pass cycled </w:t>
      </w:r>
      <w:r w:rsidR="00306491" w:rsidRPr="00306491">
        <w:t xml:space="preserve">pressure loading </w:t>
      </w:r>
      <w:r>
        <w:t>at</w:t>
      </w:r>
      <w:r w:rsidR="00306491" w:rsidRPr="00306491">
        <w:t xml:space="preserve"> </w:t>
      </w:r>
      <w:r w:rsidR="00507A9B">
        <w:t>25 psf</w:t>
      </w:r>
      <w:r w:rsidR="00B417D7">
        <w:t xml:space="preserve"> </w:t>
      </w:r>
      <w:r>
        <w:t>in</w:t>
      </w:r>
      <w:r w:rsidR="00306491" w:rsidRPr="00306491">
        <w:t xml:space="preserve"> 100 </w:t>
      </w:r>
      <w:r w:rsidR="005920E8">
        <w:t xml:space="preserve">three-second </w:t>
      </w:r>
      <w:r w:rsidR="00306491" w:rsidRPr="00306491">
        <w:t>cycles</w:t>
      </w:r>
      <w:r>
        <w:t xml:space="preserve"> in accordance with </w:t>
      </w:r>
      <w:r w:rsidR="00FB4A82">
        <w:t>ASTM E1233</w:t>
      </w:r>
      <w:r>
        <w:t>/E1233M</w:t>
      </w:r>
      <w:r w:rsidR="00050C2B">
        <w:t>.</w:t>
      </w:r>
    </w:p>
    <w:p w14:paraId="3483D335" w14:textId="2052A763" w:rsidR="00306491" w:rsidRDefault="00306491" w:rsidP="00F96C73">
      <w:pPr>
        <w:pStyle w:val="Heading4"/>
      </w:pPr>
      <w:r w:rsidRPr="00306491">
        <w:t xml:space="preserve">Air </w:t>
      </w:r>
      <w:r w:rsidR="00253744">
        <w:t>Infiltration</w:t>
      </w:r>
      <w:r w:rsidRPr="00306491">
        <w:t xml:space="preserve">:  </w:t>
      </w:r>
      <w:r w:rsidR="00311F28">
        <w:t>Pass when tested</w:t>
      </w:r>
      <w:r w:rsidRPr="00306491">
        <w:t xml:space="preserve"> at </w:t>
      </w:r>
      <w:r w:rsidR="00253744">
        <w:t xml:space="preserve">1.57 </w:t>
      </w:r>
      <w:r w:rsidRPr="00306491">
        <w:t>psf</w:t>
      </w:r>
      <w:r w:rsidR="005920E8">
        <w:t xml:space="preserve"> </w:t>
      </w:r>
      <w:r w:rsidRPr="00306491">
        <w:t>in accordance with ASTM E283.</w:t>
      </w:r>
    </w:p>
    <w:p w14:paraId="404A6581" w14:textId="77777777" w:rsidR="000F3C1D" w:rsidRDefault="00306491" w:rsidP="00F96C73">
      <w:pPr>
        <w:pStyle w:val="Heading4"/>
      </w:pPr>
      <w:r w:rsidRPr="00306491">
        <w:t>Water Penetration</w:t>
      </w:r>
      <w:r w:rsidR="00657DB5">
        <w:t>:</w:t>
      </w:r>
    </w:p>
    <w:p w14:paraId="0124EA1F" w14:textId="085B172F" w:rsidR="00306491" w:rsidRPr="000F3C1D" w:rsidRDefault="00306491" w:rsidP="00AE5A08">
      <w:pPr>
        <w:pStyle w:val="Heading5"/>
      </w:pPr>
      <w:r w:rsidRPr="000F3C1D">
        <w:t xml:space="preserve">Static: </w:t>
      </w:r>
      <w:r w:rsidR="00507A9B" w:rsidRPr="000F3C1D">
        <w:t xml:space="preserve"> </w:t>
      </w:r>
      <w:r w:rsidR="00FB4A82">
        <w:t xml:space="preserve">Pass water penetration test </w:t>
      </w:r>
      <w:r w:rsidRPr="000F3C1D">
        <w:t xml:space="preserve">under </w:t>
      </w:r>
      <w:r w:rsidR="00204AA3">
        <w:t>6.24</w:t>
      </w:r>
      <w:r w:rsidR="00311F28">
        <w:t xml:space="preserve"> psf</w:t>
      </w:r>
      <w:r w:rsidR="00050C2B">
        <w:t xml:space="preserve"> </w:t>
      </w:r>
      <w:r w:rsidR="00311F28">
        <w:t xml:space="preserve">positive </w:t>
      </w:r>
      <w:r w:rsidRPr="000F3C1D">
        <w:t xml:space="preserve">static </w:t>
      </w:r>
      <w:r w:rsidR="004C0F6E">
        <w:t xml:space="preserve">air </w:t>
      </w:r>
      <w:r w:rsidRPr="000F3C1D">
        <w:t xml:space="preserve">pressure </w:t>
      </w:r>
      <w:r w:rsidR="004C0F6E">
        <w:t xml:space="preserve">difference </w:t>
      </w:r>
      <w:r w:rsidR="00534043">
        <w:t>for at least</w:t>
      </w:r>
      <w:r w:rsidRPr="000F3C1D">
        <w:t xml:space="preserve"> 15 minutes</w:t>
      </w:r>
      <w:r w:rsidR="00534043">
        <w:t xml:space="preserve"> with 5 gal</w:t>
      </w:r>
      <w:r w:rsidR="004C0F6E">
        <w:t>lon</w:t>
      </w:r>
      <w:r w:rsidR="00311F28">
        <w:t>s</w:t>
      </w:r>
      <w:r w:rsidR="00EE1E33">
        <w:t>/</w:t>
      </w:r>
      <w:r w:rsidR="00534043">
        <w:t>sf</w:t>
      </w:r>
      <w:r w:rsidR="00EE1E33">
        <w:t>/</w:t>
      </w:r>
      <w:r w:rsidR="00534043">
        <w:t>hour of water applied</w:t>
      </w:r>
      <w:r w:rsidR="00311F28">
        <w:t xml:space="preserve"> in accordance with ASTM E331</w:t>
      </w:r>
      <w:r w:rsidRPr="000F3C1D">
        <w:t>.</w:t>
      </w:r>
    </w:p>
    <w:p w14:paraId="00365C17" w14:textId="566F9CEE" w:rsidR="00306491" w:rsidRPr="000F3C1D" w:rsidRDefault="00306491" w:rsidP="00AE5A08">
      <w:pPr>
        <w:pStyle w:val="Heading5"/>
      </w:pPr>
      <w:r w:rsidRPr="000F3C1D">
        <w:lastRenderedPageBreak/>
        <w:t xml:space="preserve">Dynamic:  </w:t>
      </w:r>
      <w:r w:rsidR="00FB4A82">
        <w:t xml:space="preserve">Pass water penetration test </w:t>
      </w:r>
      <w:r w:rsidR="005920E8">
        <w:t xml:space="preserve">under </w:t>
      </w:r>
      <w:r w:rsidR="00204AA3">
        <w:t>6.24</w:t>
      </w:r>
      <w:r w:rsidR="00311F28">
        <w:t xml:space="preserve"> psf</w:t>
      </w:r>
      <w:r w:rsidR="00050C2B">
        <w:t xml:space="preserve"> </w:t>
      </w:r>
      <w:r w:rsidR="005920E8">
        <w:t xml:space="preserve">dynamic pressure </w:t>
      </w:r>
      <w:r w:rsidR="008A789B">
        <w:t xml:space="preserve">difference </w:t>
      </w:r>
      <w:r w:rsidR="00311F28" w:rsidRPr="00311F28">
        <w:t>for at least 15 minutes with 5 gallons</w:t>
      </w:r>
      <w:r w:rsidR="00EE1E33">
        <w:t>/</w:t>
      </w:r>
      <w:r w:rsidR="00311F28" w:rsidRPr="00311F28">
        <w:t>sf</w:t>
      </w:r>
      <w:r w:rsidR="00EE1E33">
        <w:t>/</w:t>
      </w:r>
      <w:r w:rsidR="00311F28" w:rsidRPr="00311F28">
        <w:t xml:space="preserve">hour of water applied in accordance with </w:t>
      </w:r>
      <w:r w:rsidR="000F3C1D">
        <w:t>AAMA 501.1.</w:t>
      </w:r>
    </w:p>
    <w:p w14:paraId="40779401" w14:textId="77777777" w:rsidR="00306491" w:rsidRDefault="00306491" w:rsidP="00F96C73">
      <w:pPr>
        <w:pStyle w:val="Heading4"/>
      </w:pPr>
      <w:r w:rsidRPr="00306491">
        <w:t>Structural:  Provide systems tested in accordance with ASTM E330</w:t>
      </w:r>
      <w:r w:rsidR="008F65A5">
        <w:t>/E330M</w:t>
      </w:r>
      <w:r w:rsidRPr="00306491">
        <w:t xml:space="preserve"> and certified to be without permanent deformation or failure of structural members.</w:t>
      </w:r>
    </w:p>
    <w:p w14:paraId="4675D1CD" w14:textId="77777777" w:rsidR="00DA1554" w:rsidRDefault="00DA1554" w:rsidP="00F96C73">
      <w:pPr>
        <w:pStyle w:val="Heading3"/>
      </w:pPr>
      <w:r w:rsidRPr="00DA1554">
        <w:t>Fire Performance:  Complying with acceptance criteria and tested in accordance with NFPA 285</w:t>
      </w:r>
      <w:r>
        <w:t>.</w:t>
      </w:r>
    </w:p>
    <w:p w14:paraId="4C5F7DC6" w14:textId="77777777" w:rsidR="00816492" w:rsidRDefault="00044752" w:rsidP="00E45DF5">
      <w:pPr>
        <w:pStyle w:val="SpecSpecifierNotes"/>
      </w:pPr>
      <w:r w:rsidRPr="00F36035">
        <w:t xml:space="preserve">Specifier Note:  Edit the following list of </w:t>
      </w:r>
      <w:r w:rsidR="0080487A">
        <w:t>assembly components</w:t>
      </w:r>
      <w:r w:rsidRPr="00F36035">
        <w:t xml:space="preserve">; provide information </w:t>
      </w:r>
      <w:r w:rsidR="007440A0">
        <w:t xml:space="preserve">in </w:t>
      </w:r>
      <w:r w:rsidR="00752750">
        <w:t>compliance</w:t>
      </w:r>
      <w:r w:rsidR="007440A0">
        <w:t xml:space="preserve"> with project requirements</w:t>
      </w:r>
      <w:r w:rsidR="00816492">
        <w:t>.</w:t>
      </w:r>
    </w:p>
    <w:p w14:paraId="0668FC2F" w14:textId="77777777" w:rsidR="00887DC2" w:rsidRPr="0049799E" w:rsidRDefault="0080487A" w:rsidP="00C34C56">
      <w:pPr>
        <w:pStyle w:val="Heading2"/>
      </w:pPr>
      <w:r>
        <w:t>METAL WALL PANELS</w:t>
      </w:r>
    </w:p>
    <w:p w14:paraId="049F5618" w14:textId="214898EA" w:rsidR="005E135A" w:rsidRPr="005E135A" w:rsidRDefault="005E135A" w:rsidP="00F96C73">
      <w:pPr>
        <w:pStyle w:val="Heading3"/>
        <w:numPr>
          <w:ilvl w:val="4"/>
          <w:numId w:val="20"/>
        </w:numPr>
      </w:pPr>
      <w:r>
        <w:t>Manufacturer:  Dri-Design</w:t>
      </w:r>
      <w:r w:rsidR="00233222">
        <w:t xml:space="preserve"> </w:t>
      </w:r>
      <w:r w:rsidR="00233222" w:rsidRPr="00233222">
        <w:t>(</w:t>
      </w:r>
      <w:r w:rsidRPr="00F96C73">
        <w:rPr>
          <w:rStyle w:val="Hyperlink"/>
          <w:color w:val="auto"/>
          <w:u w:val="none"/>
        </w:rPr>
        <w:t>www.dri-design.com</w:t>
      </w:r>
      <w:r w:rsidR="00233222" w:rsidRPr="00F96C73">
        <w:rPr>
          <w:rStyle w:val="Hyperlink"/>
          <w:color w:val="auto"/>
          <w:u w:val="none"/>
        </w:rPr>
        <w:t>)</w:t>
      </w:r>
      <w:r>
        <w:t>.</w:t>
      </w:r>
    </w:p>
    <w:p w14:paraId="6FB680FA" w14:textId="07B6C41F" w:rsidR="005E135A" w:rsidRDefault="005E135A" w:rsidP="00F96C73">
      <w:pPr>
        <w:pStyle w:val="Heading4"/>
        <w:numPr>
          <w:ilvl w:val="5"/>
          <w:numId w:val="21"/>
        </w:numPr>
      </w:pPr>
      <w:r>
        <w:t xml:space="preserve">Product:  </w:t>
      </w:r>
      <w:r w:rsidRPr="00F96C73">
        <w:rPr>
          <w:b/>
        </w:rPr>
        <w:t>[Aluminum</w:t>
      </w:r>
      <w:r w:rsidR="00050C2B" w:rsidRPr="00F96C73">
        <w:rPr>
          <w:b/>
        </w:rPr>
        <w:t>]</w:t>
      </w:r>
      <w:r w:rsidR="00050C2B" w:rsidRPr="00272963">
        <w:t xml:space="preserve"> </w:t>
      </w:r>
      <w:r w:rsidR="00272963" w:rsidRPr="00272963">
        <w:t>or</w:t>
      </w:r>
      <w:r w:rsidR="00272963" w:rsidRPr="00F96C73">
        <w:rPr>
          <w:b/>
        </w:rPr>
        <w:t xml:space="preserve"> </w:t>
      </w:r>
      <w:r w:rsidR="00FD17D4" w:rsidRPr="00F96C73">
        <w:rPr>
          <w:b/>
        </w:rPr>
        <w:t>[Stainless Steel</w:t>
      </w:r>
      <w:r w:rsidR="00050C2B" w:rsidRPr="00F96C73">
        <w:rPr>
          <w:b/>
        </w:rPr>
        <w:t>]</w:t>
      </w:r>
      <w:r w:rsidR="00FD17D4" w:rsidRPr="00CF37E6">
        <w:t xml:space="preserve"> Metal Plate Wall Panels</w:t>
      </w:r>
      <w:r w:rsidR="00FD17D4">
        <w:t>.</w:t>
      </w:r>
    </w:p>
    <w:p w14:paraId="477EE1BE" w14:textId="76FC4B47" w:rsidR="00FD17D4" w:rsidRDefault="00FD17D4" w:rsidP="00F96C73">
      <w:pPr>
        <w:pStyle w:val="Heading4"/>
      </w:pPr>
      <w:r w:rsidRPr="00FD17D4">
        <w:t xml:space="preserve">Substitutions:  </w:t>
      </w:r>
      <w:r w:rsidRPr="00357D38">
        <w:rPr>
          <w:b/>
          <w:bCs w:val="0"/>
        </w:rPr>
        <w:t>[See Section 01 6000 - Product Requirements]</w:t>
      </w:r>
      <w:r w:rsidRPr="00357D38">
        <w:t xml:space="preserve"> </w:t>
      </w:r>
      <w:r w:rsidR="0068474C" w:rsidRPr="00357D38">
        <w:t xml:space="preserve">or </w:t>
      </w:r>
      <w:r w:rsidRPr="00357D38">
        <w:rPr>
          <w:b/>
          <w:bCs w:val="0"/>
        </w:rPr>
        <w:t>[Not permitted]</w:t>
      </w:r>
      <w:r w:rsidRPr="00FD17D4">
        <w:t>.</w:t>
      </w:r>
    </w:p>
    <w:p w14:paraId="69A717A7" w14:textId="0FA14B58" w:rsidR="007A40C6" w:rsidRDefault="005831DB" w:rsidP="00F96C73">
      <w:pPr>
        <w:pStyle w:val="Heading3"/>
      </w:pPr>
      <w:r>
        <w:t>Aluminum</w:t>
      </w:r>
      <w:r w:rsidR="00606384">
        <w:t xml:space="preserve"> </w:t>
      </w:r>
      <w:r w:rsidRPr="005831DB">
        <w:t xml:space="preserve">Plate:  Alloy and temper as recommended by manufacturer for application and in </w:t>
      </w:r>
      <w:r w:rsidR="007A40C6">
        <w:t>compliance with m</w:t>
      </w:r>
      <w:r w:rsidRPr="005831DB">
        <w:t xml:space="preserve">anufacturers </w:t>
      </w:r>
      <w:r w:rsidR="00F96C73">
        <w:t>performance</w:t>
      </w:r>
      <w:r w:rsidR="007A40C6">
        <w:t xml:space="preserve"> requirements</w:t>
      </w:r>
      <w:r w:rsidR="00816492">
        <w:t>.</w:t>
      </w:r>
    </w:p>
    <w:p w14:paraId="4A435582" w14:textId="77777777" w:rsidR="00816492" w:rsidRDefault="00816492" w:rsidP="00F96C73">
      <w:pPr>
        <w:pStyle w:val="Heading4"/>
        <w:numPr>
          <w:ilvl w:val="5"/>
          <w:numId w:val="22"/>
        </w:numPr>
      </w:pPr>
      <w:r>
        <w:t xml:space="preserve">Aluminum Material:  Tension-leveled, </w:t>
      </w:r>
      <w:r w:rsidRPr="00357D38">
        <w:rPr>
          <w:b/>
          <w:bCs w:val="0"/>
        </w:rPr>
        <w:t>[flouropolymer PVDF painted finish, 3003-H14 manganese alloy]</w:t>
      </w:r>
      <w:r w:rsidRPr="00357D38">
        <w:t xml:space="preserve"> or</w:t>
      </w:r>
      <w:r w:rsidRPr="00357D38">
        <w:rPr>
          <w:b/>
          <w:bCs w:val="0"/>
        </w:rPr>
        <w:t xml:space="preserve"> [anodized finish, 5005-AQ manganese alloy</w:t>
      </w:r>
      <w:r w:rsidRPr="00272963">
        <w:t>]</w:t>
      </w:r>
      <w:r w:rsidRPr="000E2866">
        <w:t>.</w:t>
      </w:r>
    </w:p>
    <w:p w14:paraId="14342F06" w14:textId="2936EF90" w:rsidR="00816492" w:rsidRPr="00AD5EC9" w:rsidRDefault="00816492" w:rsidP="00F96C73">
      <w:pPr>
        <w:pStyle w:val="Heading4"/>
      </w:pPr>
      <w:r>
        <w:t>Thickness</w:t>
      </w:r>
      <w:r w:rsidRPr="00AD5EC9">
        <w:t xml:space="preserve">:  </w:t>
      </w:r>
      <w:r w:rsidR="00875001">
        <w:t xml:space="preserve">12 gauge, </w:t>
      </w:r>
      <w:r w:rsidRPr="00AD5EC9">
        <w:t>0.080 inch</w:t>
      </w:r>
      <w:r w:rsidR="00A7653F">
        <w:t>, minimum</w:t>
      </w:r>
      <w:r w:rsidRPr="00AD5EC9">
        <w:t>.</w:t>
      </w:r>
    </w:p>
    <w:p w14:paraId="30FCC801" w14:textId="25B56B8E" w:rsidR="00816492" w:rsidRDefault="00816492" w:rsidP="00F96C73">
      <w:pPr>
        <w:pStyle w:val="Heading4"/>
      </w:pPr>
      <w:r>
        <w:t xml:space="preserve">Weight:  </w:t>
      </w:r>
      <w:r w:rsidRPr="00BC4616">
        <w:t xml:space="preserve">Less than 2 </w:t>
      </w:r>
      <w:r w:rsidR="00050C2B">
        <w:t>psf</w:t>
      </w:r>
      <w:r w:rsidRPr="00BC4616">
        <w:t>.</w:t>
      </w:r>
    </w:p>
    <w:p w14:paraId="6C91AB7F" w14:textId="77777777" w:rsidR="00816492" w:rsidRDefault="00816492" w:rsidP="00F96C73">
      <w:pPr>
        <w:pStyle w:val="Heading4"/>
      </w:pPr>
      <w:r>
        <w:t xml:space="preserve">Finish:  </w:t>
      </w:r>
      <w:r w:rsidRPr="00F96C73">
        <w:rPr>
          <w:b/>
          <w:bCs w:val="0"/>
        </w:rPr>
        <w:t>[Two-Coat Fluoropolymer] [Three-Coat Fluoropolymer] [Four-Coat Fluoropolymer] [Two-Coat Mica Fluoropolymer] [Clear Anodized Finish]</w:t>
      </w:r>
      <w:r w:rsidRPr="00F96C73">
        <w:t xml:space="preserve"> or</w:t>
      </w:r>
      <w:r w:rsidRPr="00F96C73">
        <w:rPr>
          <w:b/>
          <w:bCs w:val="0"/>
        </w:rPr>
        <w:t xml:space="preserve"> [Color Anodized Finish]</w:t>
      </w:r>
      <w:r>
        <w:t>.</w:t>
      </w:r>
    </w:p>
    <w:p w14:paraId="2B6D1EE0" w14:textId="77777777" w:rsidR="006E1AC8" w:rsidRDefault="006E1AC8" w:rsidP="00F96C73">
      <w:pPr>
        <w:pStyle w:val="Heading3"/>
      </w:pPr>
      <w:r>
        <w:t xml:space="preserve">Stainless Steel </w:t>
      </w:r>
      <w:r w:rsidRPr="005831DB">
        <w:t xml:space="preserve">Plate:  </w:t>
      </w:r>
      <w:r w:rsidR="0080487A">
        <w:t>T</w:t>
      </w:r>
      <w:r w:rsidRPr="005831DB">
        <w:t xml:space="preserve">emper as recommended by manufacturer for application and in </w:t>
      </w:r>
      <w:r>
        <w:t>compliance with m</w:t>
      </w:r>
      <w:r w:rsidRPr="005831DB">
        <w:t xml:space="preserve">anufacturers </w:t>
      </w:r>
      <w:r>
        <w:t>performance requirements</w:t>
      </w:r>
      <w:r w:rsidRPr="005831DB">
        <w:t xml:space="preserve">. </w:t>
      </w:r>
    </w:p>
    <w:p w14:paraId="1446350B" w14:textId="77777777" w:rsidR="006E1AC8" w:rsidRPr="0046441D" w:rsidRDefault="006E1AC8" w:rsidP="00F96C73">
      <w:pPr>
        <w:pStyle w:val="Heading4"/>
        <w:numPr>
          <w:ilvl w:val="5"/>
          <w:numId w:val="23"/>
        </w:numPr>
      </w:pPr>
      <w:r w:rsidRPr="0046441D">
        <w:t xml:space="preserve">Stainless Steel </w:t>
      </w:r>
      <w:r w:rsidR="0080487A">
        <w:t>Alloy</w:t>
      </w:r>
      <w:r w:rsidRPr="0046441D">
        <w:t xml:space="preserve">:  </w:t>
      </w:r>
      <w:r w:rsidRPr="00F96C73">
        <w:rPr>
          <w:b/>
        </w:rPr>
        <w:t>[Type 304]</w:t>
      </w:r>
      <w:r w:rsidRPr="00FD17D4">
        <w:t xml:space="preserve"> or </w:t>
      </w:r>
      <w:r w:rsidRPr="00F96C73">
        <w:rPr>
          <w:b/>
        </w:rPr>
        <w:t>[Type 316]</w:t>
      </w:r>
      <w:r w:rsidRPr="00FD17D4">
        <w:t>.</w:t>
      </w:r>
    </w:p>
    <w:p w14:paraId="646DAD47" w14:textId="5D60A107" w:rsidR="006E1AC8" w:rsidRPr="009F5D84" w:rsidRDefault="006E1AC8" w:rsidP="00F96C73">
      <w:pPr>
        <w:pStyle w:val="Heading4"/>
      </w:pPr>
      <w:r w:rsidRPr="0046441D">
        <w:t>Thickness</w:t>
      </w:r>
      <w:r w:rsidRPr="009F5D84">
        <w:t xml:space="preserve">:  </w:t>
      </w:r>
      <w:r w:rsidR="00792DA6" w:rsidRPr="00792DA6">
        <w:rPr>
          <w:b/>
          <w:bCs w:val="0"/>
        </w:rPr>
        <w:t>[16 gauge, 0.0625 inch]</w:t>
      </w:r>
      <w:r w:rsidR="00792DA6" w:rsidRPr="00792DA6">
        <w:t xml:space="preserve"> of </w:t>
      </w:r>
      <w:r w:rsidR="00792DA6" w:rsidRPr="00792DA6">
        <w:rPr>
          <w:b/>
          <w:bCs w:val="0"/>
        </w:rPr>
        <w:t>[</w:t>
      </w:r>
      <w:r w:rsidRPr="00792DA6">
        <w:rPr>
          <w:b/>
          <w:bCs w:val="0"/>
        </w:rPr>
        <w:t>18 ga</w:t>
      </w:r>
      <w:r w:rsidR="00050C2B" w:rsidRPr="00792DA6">
        <w:rPr>
          <w:b/>
          <w:bCs w:val="0"/>
        </w:rPr>
        <w:t>u</w:t>
      </w:r>
      <w:r w:rsidRPr="00792DA6">
        <w:rPr>
          <w:b/>
          <w:bCs w:val="0"/>
        </w:rPr>
        <w:t>ge, 0.050 inch</w:t>
      </w:r>
      <w:r w:rsidR="00792DA6" w:rsidRPr="00792DA6">
        <w:rPr>
          <w:b/>
          <w:bCs w:val="0"/>
        </w:rPr>
        <w:t>]</w:t>
      </w:r>
      <w:r w:rsidR="00A7653F">
        <w:t>, minimum</w:t>
      </w:r>
      <w:r w:rsidRPr="009F5D84">
        <w:t>.</w:t>
      </w:r>
    </w:p>
    <w:p w14:paraId="5E9D652B" w14:textId="6469C734" w:rsidR="006E1AC8" w:rsidRDefault="006E1AC8" w:rsidP="00F96C73">
      <w:pPr>
        <w:pStyle w:val="Heading4"/>
      </w:pPr>
      <w:r w:rsidRPr="0046441D">
        <w:t>Finish:  No. 4 Bright Polished.</w:t>
      </w:r>
    </w:p>
    <w:p w14:paraId="490BFA72" w14:textId="245C9ED9" w:rsidR="00F96C73" w:rsidRDefault="00F96C73" w:rsidP="00F96C73">
      <w:pPr>
        <w:pStyle w:val="Heading3"/>
        <w:ind w:left="850"/>
      </w:pPr>
      <w:r>
        <w:t xml:space="preserve">Weathering Steel Plate:  </w:t>
      </w:r>
      <w:r w:rsidRPr="005831DB">
        <w:t xml:space="preserve">Alloy and temper as recommended by manufacturer for application and in </w:t>
      </w:r>
      <w:r>
        <w:t>compliance with m</w:t>
      </w:r>
      <w:r w:rsidRPr="005831DB">
        <w:t xml:space="preserve">anufacturers </w:t>
      </w:r>
      <w:r>
        <w:t>performance requirements.</w:t>
      </w:r>
    </w:p>
    <w:p w14:paraId="1046C161" w14:textId="6501EE5A" w:rsidR="00F96C73" w:rsidRDefault="00F96C73" w:rsidP="00F96C73">
      <w:pPr>
        <w:pStyle w:val="Heading4"/>
        <w:numPr>
          <w:ilvl w:val="5"/>
          <w:numId w:val="90"/>
        </w:numPr>
      </w:pPr>
      <w:r>
        <w:t>Steel Material:  Type 4, in accordance with ASTM A606/A606M.</w:t>
      </w:r>
    </w:p>
    <w:p w14:paraId="1621D65A" w14:textId="427E19FB" w:rsidR="00F96C73" w:rsidRDefault="00F96C73" w:rsidP="00F96C73">
      <w:pPr>
        <w:pStyle w:val="Heading4"/>
        <w:numPr>
          <w:ilvl w:val="5"/>
          <w:numId w:val="90"/>
        </w:numPr>
      </w:pPr>
      <w:r>
        <w:t xml:space="preserve">Thickness:  </w:t>
      </w:r>
      <w:r w:rsidRPr="00F96C73">
        <w:rPr>
          <w:b/>
          <w:bCs w:val="0"/>
        </w:rPr>
        <w:t>[16 gauge, 0.0598 inch]</w:t>
      </w:r>
      <w:r w:rsidRPr="00F96C73">
        <w:t xml:space="preserve"> or</w:t>
      </w:r>
      <w:r w:rsidRPr="00F96C73">
        <w:rPr>
          <w:b/>
          <w:bCs w:val="0"/>
        </w:rPr>
        <w:t xml:space="preserve"> [18 gauge, 0.0478 inch]</w:t>
      </w:r>
      <w:r>
        <w:t xml:space="preserve"> thick, minimum.</w:t>
      </w:r>
    </w:p>
    <w:p w14:paraId="7AB797A2" w14:textId="15568D26" w:rsidR="00F96C73" w:rsidRDefault="00F96C73" w:rsidP="00F96C73">
      <w:pPr>
        <w:pStyle w:val="Heading4"/>
        <w:numPr>
          <w:ilvl w:val="5"/>
          <w:numId w:val="90"/>
        </w:numPr>
      </w:pPr>
      <w:r>
        <w:t>Finish:  Mill.</w:t>
      </w:r>
    </w:p>
    <w:p w14:paraId="573EFD6F" w14:textId="6324BD75" w:rsidR="007A40C6" w:rsidRDefault="0081617D" w:rsidP="00F96C73">
      <w:pPr>
        <w:pStyle w:val="Heading3"/>
      </w:pPr>
      <w:r>
        <w:t>Panel</w:t>
      </w:r>
      <w:r w:rsidR="007A40C6">
        <w:t xml:space="preserve"> </w:t>
      </w:r>
      <w:r w:rsidR="0010505F">
        <w:t>D</w:t>
      </w:r>
      <w:r w:rsidR="007A40C6">
        <w:t>epth:  1</w:t>
      </w:r>
      <w:r w:rsidR="001F7D60">
        <w:t>-</w:t>
      </w:r>
      <w:r w:rsidR="007A40C6">
        <w:t>1/</w:t>
      </w:r>
      <w:r>
        <w:t>4</w:t>
      </w:r>
      <w:r w:rsidR="007A40C6">
        <w:t xml:space="preserve"> inch</w:t>
      </w:r>
      <w:r w:rsidR="00EE1E33">
        <w:t>es</w:t>
      </w:r>
      <w:r w:rsidR="005C429E">
        <w:t>, nominal</w:t>
      </w:r>
      <w:r w:rsidR="003B26F4">
        <w:t>.</w:t>
      </w:r>
    </w:p>
    <w:p w14:paraId="268D6ADC" w14:textId="43343325" w:rsidR="005B6DBA" w:rsidRDefault="005B6DBA" w:rsidP="00E45DF5">
      <w:pPr>
        <w:pStyle w:val="SpecSpecifierNotes"/>
      </w:pPr>
      <w:r>
        <w:t xml:space="preserve">Specifier Note:  </w:t>
      </w:r>
      <w:r w:rsidR="00CF7D36">
        <w:t>Contact Dri-Design and refer to Design Guide on website for available aluminum</w:t>
      </w:r>
      <w:r w:rsidR="00357D38">
        <w:t xml:space="preserve">, </w:t>
      </w:r>
      <w:r w:rsidR="00CF7D36">
        <w:t>stainless steel</w:t>
      </w:r>
      <w:r w:rsidR="00357D38">
        <w:t xml:space="preserve"> and weathering steel</w:t>
      </w:r>
      <w:r w:rsidR="00CF7D36">
        <w:t xml:space="preserve"> panel sizes</w:t>
      </w:r>
      <w:r>
        <w:t>.</w:t>
      </w:r>
    </w:p>
    <w:p w14:paraId="1A49441A" w14:textId="77777777" w:rsidR="00796978" w:rsidRDefault="00796978" w:rsidP="00F96C73">
      <w:pPr>
        <w:pStyle w:val="Heading3"/>
      </w:pPr>
      <w:r>
        <w:t>Panel Size:  As indicated on Drawings.</w:t>
      </w:r>
    </w:p>
    <w:p w14:paraId="07C66C8B" w14:textId="77777777" w:rsidR="00A52AD8" w:rsidRPr="00F36035" w:rsidRDefault="00A52AD8" w:rsidP="00E45DF5">
      <w:pPr>
        <w:pStyle w:val="SpecSpecifierNotes"/>
      </w:pPr>
      <w:r w:rsidRPr="00F36035">
        <w:t xml:space="preserve">Specifier Note:  Panel joints are typically 1/2 inch wide for horizontal joints and 5/8 inch wide for vertical joints; </w:t>
      </w:r>
      <w:r w:rsidR="00A2081C">
        <w:t xml:space="preserve">    </w:t>
      </w:r>
      <w:r w:rsidRPr="00F36035">
        <w:t>1 inch maximum for each.</w:t>
      </w:r>
    </w:p>
    <w:p w14:paraId="623ED4D4" w14:textId="77777777" w:rsidR="007A40C6" w:rsidRDefault="0010505F" w:rsidP="00F96C73">
      <w:pPr>
        <w:pStyle w:val="Heading3"/>
      </w:pPr>
      <w:r>
        <w:t xml:space="preserve">Panel Joints:  </w:t>
      </w:r>
      <w:r w:rsidR="00A52AD8">
        <w:t>As i</w:t>
      </w:r>
      <w:r w:rsidR="003B26F4">
        <w:t>ndicated on Drawings</w:t>
      </w:r>
      <w:r>
        <w:t>.</w:t>
      </w:r>
    </w:p>
    <w:p w14:paraId="1F77BC08" w14:textId="77777777" w:rsidR="0080487A" w:rsidRDefault="00434DC8" w:rsidP="00C34C56">
      <w:pPr>
        <w:pStyle w:val="Heading2"/>
      </w:pPr>
      <w:r>
        <w:t>PANEL</w:t>
      </w:r>
      <w:r w:rsidR="00934324">
        <w:t xml:space="preserve"> ATTACHMENT/SUPPORT FRAMING SYSTEM</w:t>
      </w:r>
    </w:p>
    <w:p w14:paraId="4F7551C7" w14:textId="64DD761D" w:rsidR="005E135A" w:rsidRDefault="005E135A" w:rsidP="00F96C73">
      <w:pPr>
        <w:pStyle w:val="Heading3"/>
        <w:numPr>
          <w:ilvl w:val="4"/>
          <w:numId w:val="24"/>
        </w:numPr>
      </w:pPr>
      <w:r>
        <w:t xml:space="preserve">Manufacturer:  </w:t>
      </w:r>
      <w:r w:rsidR="00FD17D4">
        <w:t>Knight Wall Systems</w:t>
      </w:r>
      <w:r w:rsidR="00F75AB8">
        <w:t xml:space="preserve"> (</w:t>
      </w:r>
      <w:hyperlink r:id="rId12" w:history="1">
        <w:r w:rsidR="00CF37E6" w:rsidRPr="00F96C73">
          <w:rPr>
            <w:rStyle w:val="Hyperlink"/>
            <w:color w:val="auto"/>
            <w:u w:val="none"/>
          </w:rPr>
          <w:t>www.knightwallsystems.com</w:t>
        </w:r>
      </w:hyperlink>
      <w:r w:rsidR="00F75AB8" w:rsidRPr="00F96C73">
        <w:rPr>
          <w:rStyle w:val="Hyperlink"/>
          <w:color w:val="auto"/>
          <w:u w:val="none"/>
        </w:rPr>
        <w:t>)</w:t>
      </w:r>
      <w:r w:rsidR="00CF37E6">
        <w:t>.</w:t>
      </w:r>
    </w:p>
    <w:p w14:paraId="62CF1516" w14:textId="77777777" w:rsidR="00CF37E6" w:rsidRDefault="00CF37E6" w:rsidP="00F96C73">
      <w:pPr>
        <w:pStyle w:val="Heading4"/>
        <w:numPr>
          <w:ilvl w:val="5"/>
          <w:numId w:val="25"/>
        </w:numPr>
      </w:pPr>
      <w:r>
        <w:t xml:space="preserve">Product:  </w:t>
      </w:r>
      <w:r w:rsidRPr="00CF37E6">
        <w:t>HCI</w:t>
      </w:r>
      <w:r w:rsidRPr="00F96C73">
        <w:rPr>
          <w:vertAlign w:val="superscript"/>
        </w:rPr>
        <w:t>TM</w:t>
      </w:r>
      <w:r w:rsidRPr="00CF37E6">
        <w:t xml:space="preserve"> System Rainscreen Attachment</w:t>
      </w:r>
      <w:r>
        <w:t>.</w:t>
      </w:r>
    </w:p>
    <w:p w14:paraId="3D68C602" w14:textId="7D3C459F" w:rsidR="00CF37E6" w:rsidRDefault="00CF37E6" w:rsidP="00F96C73">
      <w:pPr>
        <w:pStyle w:val="Heading4"/>
      </w:pPr>
      <w:r w:rsidRPr="00FD17D4">
        <w:t xml:space="preserve">Substitutions:  </w:t>
      </w:r>
      <w:r w:rsidRPr="0066158B">
        <w:rPr>
          <w:b/>
          <w:bCs w:val="0"/>
        </w:rPr>
        <w:t>[See Section 01 6000 - Product Requirements]</w:t>
      </w:r>
      <w:r w:rsidRPr="0066158B">
        <w:t xml:space="preserve"> </w:t>
      </w:r>
      <w:r w:rsidR="00DA7747" w:rsidRPr="0066158B">
        <w:t>or</w:t>
      </w:r>
      <w:r w:rsidR="00DA7747" w:rsidRPr="0066158B">
        <w:rPr>
          <w:b/>
          <w:bCs w:val="0"/>
        </w:rPr>
        <w:t xml:space="preserve"> </w:t>
      </w:r>
      <w:r w:rsidRPr="0066158B">
        <w:rPr>
          <w:b/>
          <w:bCs w:val="0"/>
        </w:rPr>
        <w:t>[Not permitted]</w:t>
      </w:r>
      <w:r w:rsidRPr="00FD17D4">
        <w:t>.</w:t>
      </w:r>
    </w:p>
    <w:p w14:paraId="77810C78" w14:textId="77777777" w:rsidR="00934324" w:rsidRDefault="00934324" w:rsidP="00F96C73">
      <w:pPr>
        <w:pStyle w:val="Heading3"/>
      </w:pPr>
      <w:r>
        <w:t xml:space="preserve">Horizontal Girt:  </w:t>
      </w:r>
      <w:r w:rsidR="00AB25D9" w:rsidRPr="00AB25D9">
        <w:t xml:space="preserve">Stiffened horizontal girt with pre-punched drainage holes, </w:t>
      </w:r>
      <w:r w:rsidR="004B4D89">
        <w:t xml:space="preserve">attached </w:t>
      </w:r>
      <w:r w:rsidR="00AB25D9" w:rsidRPr="00AB25D9">
        <w:t xml:space="preserve">directly </w:t>
      </w:r>
      <w:r w:rsidR="004B4D89">
        <w:t>to</w:t>
      </w:r>
      <w:r w:rsidR="00AB25D9" w:rsidRPr="00AB25D9">
        <w:t xml:space="preserve"> top of rigid </w:t>
      </w:r>
      <w:r w:rsidR="004B4D89">
        <w:t xml:space="preserve">continuous </w:t>
      </w:r>
      <w:r w:rsidR="00AB25D9" w:rsidRPr="00AB25D9">
        <w:t>insulation at regular spacing, with engineered thermally isolated washer assembly and fasteners.</w:t>
      </w:r>
    </w:p>
    <w:p w14:paraId="2CC85E51" w14:textId="2F30FB4A" w:rsidR="004B4D89" w:rsidRDefault="004B4D89" w:rsidP="00F96C73">
      <w:pPr>
        <w:pStyle w:val="Heading4"/>
        <w:numPr>
          <w:ilvl w:val="5"/>
          <w:numId w:val="26"/>
        </w:numPr>
      </w:pPr>
      <w:r>
        <w:t>Steel Classification:  Structural steel (SS), Grade 50</w:t>
      </w:r>
      <w:r w:rsidR="00764991">
        <w:t xml:space="preserve"> with 50 ksi yield strength</w:t>
      </w:r>
      <w:r>
        <w:t>,</w:t>
      </w:r>
      <w:r w:rsidR="00764991">
        <w:t xml:space="preserve"> in accordance with ASTM A1008/A1008M.</w:t>
      </w:r>
      <w:r>
        <w:t xml:space="preserve"> </w:t>
      </w:r>
    </w:p>
    <w:p w14:paraId="1DD713AF" w14:textId="32662012" w:rsidR="004D7284" w:rsidRDefault="004D7284" w:rsidP="00F96C73">
      <w:pPr>
        <w:pStyle w:val="Heading4"/>
      </w:pPr>
      <w:r w:rsidRPr="00764991">
        <w:t xml:space="preserve">Coating Material: </w:t>
      </w:r>
      <w:r>
        <w:t xml:space="preserve"> </w:t>
      </w:r>
      <w:r w:rsidRPr="004D7284">
        <w:t>Zinc-</w:t>
      </w:r>
      <w:r>
        <w:t>aluminum-m</w:t>
      </w:r>
      <w:r w:rsidRPr="004D7284">
        <w:t xml:space="preserve">agnesium, </w:t>
      </w:r>
      <w:r>
        <w:t xml:space="preserve">with ZM40 coating designation in accordance with </w:t>
      </w:r>
      <w:r w:rsidRPr="00764991">
        <w:t>ASTM A1046</w:t>
      </w:r>
      <w:r>
        <w:t>/A1046M</w:t>
      </w:r>
      <w:r w:rsidRPr="00764991">
        <w:t>.</w:t>
      </w:r>
    </w:p>
    <w:p w14:paraId="5F1AD446" w14:textId="0405B948" w:rsidR="00AB25D9" w:rsidRDefault="00AB25D9" w:rsidP="00F96C73">
      <w:pPr>
        <w:pStyle w:val="Heading4"/>
      </w:pPr>
      <w:r>
        <w:t>Steel Thickness:  0.046 inch, 18 ga</w:t>
      </w:r>
      <w:r w:rsidR="004B4D89">
        <w:t>u</w:t>
      </w:r>
      <w:r>
        <w:t>ge, minimum.</w:t>
      </w:r>
    </w:p>
    <w:p w14:paraId="234E6802" w14:textId="7A73134E" w:rsidR="00AB25D9" w:rsidRDefault="00AB25D9" w:rsidP="00F96C73">
      <w:pPr>
        <w:pStyle w:val="Heading4"/>
      </w:pPr>
      <w:r>
        <w:t xml:space="preserve">Depth:  3/4 inch. </w:t>
      </w:r>
    </w:p>
    <w:p w14:paraId="11F8E1C2" w14:textId="6290980C" w:rsidR="00AB25D9" w:rsidRDefault="00AB25D9" w:rsidP="00F96C73">
      <w:pPr>
        <w:pStyle w:val="Heading4"/>
      </w:pPr>
      <w:r>
        <w:t>Fastening Face Width:  2 inch</w:t>
      </w:r>
      <w:r w:rsidR="00F75AB8">
        <w:t>es, minimum</w:t>
      </w:r>
      <w:r>
        <w:t>.</w:t>
      </w:r>
    </w:p>
    <w:p w14:paraId="13F97877" w14:textId="77099A95" w:rsidR="00AB25D9" w:rsidRDefault="00AB25D9" w:rsidP="00F96C73">
      <w:pPr>
        <w:pStyle w:val="Heading4"/>
      </w:pPr>
      <w:r>
        <w:t>Overall Width</w:t>
      </w:r>
      <w:r w:rsidR="004D7284">
        <w:t xml:space="preserve"> of Girt</w:t>
      </w:r>
      <w:r>
        <w:t>:  5-1/8 inch</w:t>
      </w:r>
      <w:r w:rsidR="00F75AB8">
        <w:t>es</w:t>
      </w:r>
      <w:r>
        <w:t>.</w:t>
      </w:r>
    </w:p>
    <w:p w14:paraId="648F2E6B" w14:textId="77777777" w:rsidR="00843EC8" w:rsidRDefault="00843EC8" w:rsidP="00F96C73">
      <w:pPr>
        <w:pStyle w:val="Heading4"/>
      </w:pPr>
      <w:r>
        <w:t>Provide required metal terminations for system horizontal girts at openings such as window heads and sills, and base of walls.</w:t>
      </w:r>
    </w:p>
    <w:p w14:paraId="63F499C2" w14:textId="77777777" w:rsidR="004D7284" w:rsidRDefault="004D7284" w:rsidP="00E45DF5">
      <w:pPr>
        <w:pStyle w:val="SpecSpecifierNotes"/>
      </w:pPr>
      <w:r w:rsidRPr="00F36035">
        <w:t xml:space="preserve">Specifier Note:  </w:t>
      </w:r>
      <w:r>
        <w:t xml:space="preserve">Horizontal girts may be spaced up to 36 inches on center vertically, depending on cladding weight and design wind pressures, and support cladding that weighs less than 9 lbs/sq ft. </w:t>
      </w:r>
    </w:p>
    <w:p w14:paraId="39BB8DFB" w14:textId="77777777" w:rsidR="004D7284" w:rsidRPr="00F36035" w:rsidRDefault="005E135A" w:rsidP="00E45DF5">
      <w:pPr>
        <w:pStyle w:val="SpecSpecifierNotes"/>
      </w:pPr>
      <w:r>
        <w:t>M</w:t>
      </w:r>
      <w:r w:rsidR="004D7284">
        <w:t>aximum allowable spacing and dead load is determined on a project basis. This is a function of the live load plus dead load being equal to less than the allowable load per wall anchor. Spacing and maximum loads are typically determined by the manufacturer.</w:t>
      </w:r>
    </w:p>
    <w:p w14:paraId="6B429C3D" w14:textId="77777777" w:rsidR="004D7284" w:rsidRDefault="004D7284" w:rsidP="00F96C73">
      <w:pPr>
        <w:pStyle w:val="Heading4"/>
      </w:pPr>
      <w:r>
        <w:t>Spacing:  Comply with manufacturer’s requirements.</w:t>
      </w:r>
    </w:p>
    <w:p w14:paraId="7570C9FE" w14:textId="77777777" w:rsidR="00CF37E6" w:rsidRDefault="00CF37E6" w:rsidP="00F96C73">
      <w:pPr>
        <w:pStyle w:val="Heading3"/>
      </w:pPr>
      <w:r>
        <w:lastRenderedPageBreak/>
        <w:t xml:space="preserve">Fasteners:  </w:t>
      </w:r>
      <w:r w:rsidRPr="00CF37E6">
        <w:t>Provide sufficient length as required for solid attachment through rigid insulation to substrate structure.</w:t>
      </w:r>
    </w:p>
    <w:p w14:paraId="0301FC9B" w14:textId="77777777" w:rsidR="00CF37E6" w:rsidRDefault="00CF37E6" w:rsidP="00F96C73">
      <w:pPr>
        <w:pStyle w:val="Heading3"/>
      </w:pPr>
      <w:r>
        <w:t xml:space="preserve">Thermal Isolating Washers:  </w:t>
      </w:r>
      <w:r w:rsidRPr="00CF37E6">
        <w:t>Polyoxymethylene copolymer (POM) washers with integral centering lip to act as thermal break between wall anchor fasteners and girt.</w:t>
      </w:r>
    </w:p>
    <w:p w14:paraId="7E446600" w14:textId="46D43250" w:rsidR="00CF37E6" w:rsidRDefault="00CF37E6" w:rsidP="00F96C73">
      <w:pPr>
        <w:pStyle w:val="Heading4"/>
        <w:numPr>
          <w:ilvl w:val="5"/>
          <w:numId w:val="27"/>
        </w:numPr>
      </w:pPr>
      <w:r>
        <w:t>Thickness:  1/8 inch, minimum.</w:t>
      </w:r>
    </w:p>
    <w:p w14:paraId="210A07D7" w14:textId="6723E86C" w:rsidR="00CF37E6" w:rsidRDefault="001E7F9D" w:rsidP="00F96C73">
      <w:pPr>
        <w:pStyle w:val="Heading4"/>
      </w:pPr>
      <w:r>
        <w:t>Tensile Yield Strength:  9.57 ksi in accordance with ISO 527.</w:t>
      </w:r>
    </w:p>
    <w:p w14:paraId="18DB74A3" w14:textId="2656FC4C" w:rsidR="001E7F9D" w:rsidRDefault="001E7F9D" w:rsidP="00F96C73">
      <w:pPr>
        <w:pStyle w:val="Heading4"/>
      </w:pPr>
      <w:r>
        <w:t>Melting Temperature:  329 degrees F in accordance with ISO 3146.</w:t>
      </w:r>
    </w:p>
    <w:p w14:paraId="3616472A" w14:textId="77AA94A2" w:rsidR="001E7F9D" w:rsidRDefault="0069455D" w:rsidP="00F96C73">
      <w:pPr>
        <w:pStyle w:val="Heading4"/>
      </w:pPr>
      <w:r>
        <w:t>Product:  ThermoStop</w:t>
      </w:r>
      <w:r w:rsidRPr="0069455D">
        <w:rPr>
          <w:vertAlign w:val="superscript"/>
        </w:rPr>
        <w:t>TM</w:t>
      </w:r>
      <w:r w:rsidRPr="0069455D">
        <w:t xml:space="preserve"> Isolator by Knight Wall Systems</w:t>
      </w:r>
      <w:r w:rsidR="00F75AB8">
        <w:t xml:space="preserve"> (</w:t>
      </w:r>
      <w:hyperlink r:id="rId13" w:history="1">
        <w:r w:rsidRPr="00050C2B">
          <w:t>www.knightwallsystems.com</w:t>
        </w:r>
      </w:hyperlink>
      <w:r w:rsidR="00F75AB8">
        <w:t>)</w:t>
      </w:r>
      <w:r w:rsidRPr="0069455D">
        <w:t>.</w:t>
      </w:r>
    </w:p>
    <w:p w14:paraId="0FB4E7B5" w14:textId="51762CB3" w:rsidR="009F42E7" w:rsidRDefault="009F42E7" w:rsidP="00AE5A08">
      <w:pPr>
        <w:pStyle w:val="Heading5"/>
      </w:pPr>
      <w:r w:rsidRPr="00FD17D4">
        <w:t xml:space="preserve">Substitutions:  </w:t>
      </w:r>
      <w:r w:rsidRPr="00751355">
        <w:rPr>
          <w:b/>
        </w:rPr>
        <w:t>[See Section 01 6000 - Product Requirements]</w:t>
      </w:r>
      <w:r w:rsidRPr="00DA7747">
        <w:rPr>
          <w:bCs/>
        </w:rPr>
        <w:t xml:space="preserve"> </w:t>
      </w:r>
      <w:r w:rsidR="00DA7747" w:rsidRPr="00DA7747">
        <w:rPr>
          <w:bCs/>
        </w:rPr>
        <w:t>or</w:t>
      </w:r>
      <w:r w:rsidR="00DA7747">
        <w:rPr>
          <w:b/>
        </w:rPr>
        <w:t xml:space="preserve"> </w:t>
      </w:r>
      <w:r w:rsidRPr="00751355">
        <w:rPr>
          <w:b/>
        </w:rPr>
        <w:t>[Not permitted]</w:t>
      </w:r>
      <w:r w:rsidRPr="00FD17D4">
        <w:t>.</w:t>
      </w:r>
    </w:p>
    <w:p w14:paraId="2A29CF3D" w14:textId="77777777" w:rsidR="0069455D" w:rsidRDefault="0069455D" w:rsidP="00E45DF5">
      <w:pPr>
        <w:pStyle w:val="SpecSpecifierNotes"/>
      </w:pPr>
      <w:r w:rsidRPr="00F36035">
        <w:t xml:space="preserve">Specifier Note:  </w:t>
      </w:r>
      <w:r>
        <w:t>Select the following for steel stud framing substrates for fabricated wall panel assembly.</w:t>
      </w:r>
    </w:p>
    <w:p w14:paraId="210031C0" w14:textId="77777777" w:rsidR="0069455D" w:rsidRDefault="0069455D" w:rsidP="00F96C73">
      <w:pPr>
        <w:pStyle w:val="Heading3"/>
      </w:pPr>
      <w:r>
        <w:t>Substrate Fastener, Steel Stud Framing:  Stainless steel, with hex washer head, self-drilling, with thousand hour salt-spray rated thermoset polyester coating.</w:t>
      </w:r>
    </w:p>
    <w:p w14:paraId="1F815D62" w14:textId="0F6A8E1B" w:rsidR="009F42E7" w:rsidRDefault="0069455D" w:rsidP="00F96C73">
      <w:pPr>
        <w:pStyle w:val="Heading4"/>
        <w:numPr>
          <w:ilvl w:val="5"/>
          <w:numId w:val="28"/>
        </w:numPr>
      </w:pPr>
      <w:r>
        <w:t xml:space="preserve">Embedment Depth:  At least 5/8 inch </w:t>
      </w:r>
      <w:r w:rsidR="009F42E7">
        <w:t>from face of stud.</w:t>
      </w:r>
    </w:p>
    <w:p w14:paraId="40E828C8" w14:textId="3A778C46" w:rsidR="0069455D" w:rsidRDefault="009F42E7" w:rsidP="00F96C73">
      <w:pPr>
        <w:pStyle w:val="Heading4"/>
      </w:pPr>
      <w:r>
        <w:t xml:space="preserve">Pull-Out Capacity:  </w:t>
      </w:r>
      <w:r w:rsidRPr="009F42E7">
        <w:t xml:space="preserve">Minimum pull-out </w:t>
      </w:r>
      <w:r>
        <w:t>of 450 lbs from 18 gauge steel.</w:t>
      </w:r>
    </w:p>
    <w:p w14:paraId="257152A1" w14:textId="77777777" w:rsidR="009F42E7" w:rsidRDefault="009F42E7" w:rsidP="00E45DF5">
      <w:pPr>
        <w:pStyle w:val="SpecSpecifierNotes"/>
      </w:pPr>
      <w:r w:rsidRPr="00F36035">
        <w:t xml:space="preserve">Specifier Note:  </w:t>
      </w:r>
      <w:r>
        <w:t>Select the following for concrete or concrete masonry unit (CMU) substrates for fabricated wall panel assembly.</w:t>
      </w:r>
    </w:p>
    <w:p w14:paraId="077BB964" w14:textId="63765936" w:rsidR="009F42E7" w:rsidRDefault="00AF706E" w:rsidP="00F96C73">
      <w:pPr>
        <w:pStyle w:val="Heading3"/>
      </w:pPr>
      <w:r>
        <w:t xml:space="preserve">Substrate Fastener, </w:t>
      </w:r>
      <w:r w:rsidRPr="0066158B">
        <w:rPr>
          <w:b/>
          <w:bCs w:val="0"/>
        </w:rPr>
        <w:t>[Concrete]</w:t>
      </w:r>
      <w:r w:rsidRPr="0066158B">
        <w:t xml:space="preserve"> </w:t>
      </w:r>
      <w:r w:rsidR="00F75AB8" w:rsidRPr="0066158B">
        <w:t xml:space="preserve">and/or </w:t>
      </w:r>
      <w:r w:rsidRPr="0066158B">
        <w:rPr>
          <w:b/>
          <w:bCs w:val="0"/>
        </w:rPr>
        <w:t>[Concrete Masonry Units (CMU)]</w:t>
      </w:r>
      <w:r>
        <w:t xml:space="preserve"> Framing:</w:t>
      </w:r>
    </w:p>
    <w:p w14:paraId="3083EF12" w14:textId="264E3D51" w:rsidR="00AF706E" w:rsidRDefault="00AF706E" w:rsidP="00F96C73">
      <w:pPr>
        <w:pStyle w:val="Heading4"/>
        <w:numPr>
          <w:ilvl w:val="5"/>
          <w:numId w:val="29"/>
        </w:numPr>
      </w:pPr>
      <w:r>
        <w:t>Embedment Depth:  At least 1-1/8 inch</w:t>
      </w:r>
      <w:r w:rsidR="00F75AB8">
        <w:t>es</w:t>
      </w:r>
      <w:r>
        <w:t xml:space="preserve"> from face of substrate.</w:t>
      </w:r>
    </w:p>
    <w:p w14:paraId="507752CA" w14:textId="3C0AFCB8" w:rsidR="00AF706E" w:rsidRDefault="00AF706E" w:rsidP="00F96C73">
      <w:pPr>
        <w:pStyle w:val="Heading4"/>
      </w:pPr>
      <w:r>
        <w:t xml:space="preserve">Pull-Out Capacity:  </w:t>
      </w:r>
      <w:r w:rsidRPr="009F42E7">
        <w:t xml:space="preserve">Minimum pull-out </w:t>
      </w:r>
      <w:r>
        <w:t>of 450 lbs.</w:t>
      </w:r>
    </w:p>
    <w:p w14:paraId="0CAFF3A4" w14:textId="7B92C4BA" w:rsidR="00050C2B" w:rsidRDefault="00050C2B" w:rsidP="00F96C73">
      <w:pPr>
        <w:pStyle w:val="Heading4"/>
      </w:pPr>
      <w:r>
        <w:t>Diameter:  1</w:t>
      </w:r>
      <w:r w:rsidR="00B84378">
        <w:t>/</w:t>
      </w:r>
      <w:r>
        <w:t>4 inch, minimum.</w:t>
      </w:r>
    </w:p>
    <w:p w14:paraId="55228F67" w14:textId="77777777" w:rsidR="00C93F53" w:rsidRDefault="00C93F53" w:rsidP="00F96C73">
      <w:pPr>
        <w:pStyle w:val="Heading4"/>
      </w:pPr>
      <w:r>
        <w:t>Product:</w:t>
      </w:r>
    </w:p>
    <w:p w14:paraId="29E43E6E" w14:textId="73BB50AB" w:rsidR="00C93F53" w:rsidRPr="00F75AB8" w:rsidRDefault="00C93F53" w:rsidP="00AE5A08">
      <w:pPr>
        <w:pStyle w:val="Heading5"/>
        <w:rPr>
          <w:color w:val="auto"/>
        </w:rPr>
      </w:pPr>
      <w:r>
        <w:t>KWIK-CON II+ Fastening System</w:t>
      </w:r>
      <w:r w:rsidRPr="00C93F53">
        <w:t xml:space="preserve"> </w:t>
      </w:r>
      <w:r>
        <w:t>by Hilti</w:t>
      </w:r>
      <w:r w:rsidR="00F75AB8">
        <w:t xml:space="preserve"> </w:t>
      </w:r>
      <w:r w:rsidR="00F75AB8" w:rsidRPr="00F75AB8">
        <w:rPr>
          <w:color w:val="auto"/>
        </w:rPr>
        <w:t>(</w:t>
      </w:r>
      <w:r w:rsidRPr="00F75AB8">
        <w:rPr>
          <w:color w:val="auto"/>
        </w:rPr>
        <w:t>www.hilti.com</w:t>
      </w:r>
      <w:r w:rsidR="00F75AB8" w:rsidRPr="00F75AB8">
        <w:rPr>
          <w:color w:val="auto"/>
        </w:rPr>
        <w:t>)</w:t>
      </w:r>
      <w:r w:rsidRPr="00F75AB8">
        <w:rPr>
          <w:color w:val="auto"/>
        </w:rPr>
        <w:t>.</w:t>
      </w:r>
    </w:p>
    <w:p w14:paraId="343BDDE6" w14:textId="235080F9" w:rsidR="00C93F53" w:rsidRPr="00F75AB8" w:rsidRDefault="006944AA" w:rsidP="00AE5A08">
      <w:pPr>
        <w:pStyle w:val="Heading5"/>
        <w:rPr>
          <w:color w:val="auto"/>
        </w:rPr>
      </w:pPr>
      <w:r>
        <w:t xml:space="preserve">Original Blue </w:t>
      </w:r>
      <w:r w:rsidR="00C93F53">
        <w:t xml:space="preserve">TAPCON Screw Anchors by </w:t>
      </w:r>
      <w:r>
        <w:t>Tapcon</w:t>
      </w:r>
      <w:r w:rsidR="00F75AB8">
        <w:t xml:space="preserve"> </w:t>
      </w:r>
      <w:r w:rsidR="00F75AB8" w:rsidRPr="00F75AB8">
        <w:rPr>
          <w:color w:val="auto"/>
        </w:rPr>
        <w:t>(</w:t>
      </w:r>
      <w:r w:rsidRPr="00F75AB8">
        <w:rPr>
          <w:color w:val="auto"/>
        </w:rPr>
        <w:t>www.tapcon.com</w:t>
      </w:r>
      <w:r w:rsidR="00F75AB8" w:rsidRPr="00F75AB8">
        <w:rPr>
          <w:color w:val="auto"/>
        </w:rPr>
        <w:t>)</w:t>
      </w:r>
      <w:r w:rsidRPr="00F75AB8">
        <w:rPr>
          <w:color w:val="auto"/>
        </w:rPr>
        <w:t>.</w:t>
      </w:r>
    </w:p>
    <w:p w14:paraId="77BC9585" w14:textId="337D3BC3" w:rsidR="006944AA" w:rsidRPr="00F75AB8" w:rsidRDefault="006944AA" w:rsidP="00AE5A08">
      <w:pPr>
        <w:pStyle w:val="Heading5"/>
        <w:rPr>
          <w:color w:val="auto"/>
        </w:rPr>
      </w:pPr>
      <w:r>
        <w:t>UltraCon Carbon Steel Threaded Anchors by Elco Construction Products</w:t>
      </w:r>
      <w:r w:rsidR="00F75AB8">
        <w:t xml:space="preserve"> </w:t>
      </w:r>
      <w:r w:rsidR="00F75AB8" w:rsidRPr="00F75AB8">
        <w:rPr>
          <w:color w:val="auto"/>
        </w:rPr>
        <w:t>(</w:t>
      </w:r>
      <w:r w:rsidRPr="00F75AB8">
        <w:rPr>
          <w:color w:val="auto"/>
        </w:rPr>
        <w:t>www.elcoconstruction.com</w:t>
      </w:r>
      <w:r w:rsidR="00F75AB8" w:rsidRPr="00F75AB8">
        <w:rPr>
          <w:color w:val="auto"/>
        </w:rPr>
        <w:t>)</w:t>
      </w:r>
      <w:r w:rsidRPr="00F75AB8">
        <w:rPr>
          <w:color w:val="auto"/>
        </w:rPr>
        <w:t>.</w:t>
      </w:r>
    </w:p>
    <w:p w14:paraId="18C10EC6" w14:textId="74719681" w:rsidR="006944AA" w:rsidRDefault="006944AA" w:rsidP="00AE5A08">
      <w:pPr>
        <w:pStyle w:val="Heading5"/>
      </w:pPr>
      <w:r w:rsidRPr="00FD17D4">
        <w:t xml:space="preserve">Substitutions:  </w:t>
      </w:r>
      <w:r w:rsidRPr="00877023">
        <w:rPr>
          <w:b/>
        </w:rPr>
        <w:t>[See Section 01 6000 - Product Requirements]</w:t>
      </w:r>
      <w:r w:rsidR="00DA7747" w:rsidRPr="00DA7747">
        <w:rPr>
          <w:bCs/>
        </w:rPr>
        <w:t xml:space="preserve"> or</w:t>
      </w:r>
      <w:r w:rsidRPr="00877023">
        <w:rPr>
          <w:b/>
        </w:rPr>
        <w:t xml:space="preserve"> [Not permitted]</w:t>
      </w:r>
      <w:r w:rsidRPr="00FD17D4">
        <w:t>.</w:t>
      </w:r>
    </w:p>
    <w:p w14:paraId="4160745B" w14:textId="77777777" w:rsidR="00434DC8" w:rsidRDefault="00434DC8" w:rsidP="00E45DF5">
      <w:pPr>
        <w:pStyle w:val="SpecSpecifierNotes"/>
      </w:pPr>
      <w:r w:rsidRPr="00F36035">
        <w:t xml:space="preserve">Specifier Note:  </w:t>
      </w:r>
      <w:r>
        <w:t>Following paragraph is insulation board placed directly behind the metal wall panels with panel attachment and support framing system fasteners placed through it for fabricated wall panel assembly.</w:t>
      </w:r>
    </w:p>
    <w:p w14:paraId="2C5CAA44" w14:textId="77777777" w:rsidR="00843B9A" w:rsidRDefault="00D716B3" w:rsidP="00C34C56">
      <w:pPr>
        <w:pStyle w:val="Heading2"/>
      </w:pPr>
      <w:r>
        <w:t xml:space="preserve">CONTINUOUS </w:t>
      </w:r>
      <w:r w:rsidR="002262A2">
        <w:t xml:space="preserve">PHENOLIC </w:t>
      </w:r>
      <w:r w:rsidR="00843B9A">
        <w:t>INSULATION BOARD</w:t>
      </w:r>
    </w:p>
    <w:p w14:paraId="79FCB90F" w14:textId="6F6091C6" w:rsidR="00843B9A" w:rsidRDefault="00843B9A" w:rsidP="00F96C73">
      <w:pPr>
        <w:pStyle w:val="Heading3"/>
        <w:numPr>
          <w:ilvl w:val="4"/>
          <w:numId w:val="30"/>
        </w:numPr>
      </w:pPr>
      <w:r>
        <w:t xml:space="preserve">Manufacturer:  Kingspan Insulation </w:t>
      </w:r>
      <w:r w:rsidRPr="00F75AB8">
        <w:t>LLC</w:t>
      </w:r>
      <w:r w:rsidR="00F75AB8" w:rsidRPr="00F75AB8">
        <w:t xml:space="preserve"> (</w:t>
      </w:r>
      <w:r w:rsidR="0027355F" w:rsidRPr="00F75AB8">
        <w:t>www.kingspan.</w:t>
      </w:r>
      <w:r w:rsidRPr="00F75AB8">
        <w:t>com</w:t>
      </w:r>
      <w:r w:rsidR="00F75AB8" w:rsidRPr="00F75AB8">
        <w:t>)</w:t>
      </w:r>
      <w:r>
        <w:t>.</w:t>
      </w:r>
    </w:p>
    <w:p w14:paraId="6F5463CA" w14:textId="77777777" w:rsidR="00843B9A" w:rsidRDefault="00843B9A" w:rsidP="00F96C73">
      <w:pPr>
        <w:pStyle w:val="Heading4"/>
        <w:numPr>
          <w:ilvl w:val="5"/>
          <w:numId w:val="31"/>
        </w:numPr>
      </w:pPr>
      <w:r>
        <w:t xml:space="preserve">Product:  </w:t>
      </w:r>
      <w:r w:rsidR="0027355F">
        <w:t>Kooltherm K15 Rainscreen Board</w:t>
      </w:r>
      <w:r>
        <w:t>.</w:t>
      </w:r>
    </w:p>
    <w:p w14:paraId="13853997" w14:textId="2E0C9A7B" w:rsidR="00843B9A" w:rsidRDefault="00843B9A" w:rsidP="00F96C73">
      <w:pPr>
        <w:pStyle w:val="Heading4"/>
      </w:pPr>
      <w:r w:rsidRPr="00FD17D4">
        <w:t xml:space="preserve">Substitutions:  </w:t>
      </w:r>
      <w:r w:rsidRPr="0066158B">
        <w:rPr>
          <w:b/>
          <w:bCs w:val="0"/>
        </w:rPr>
        <w:t>[See Section 01 6000 - Product Requirements]</w:t>
      </w:r>
      <w:r w:rsidR="008715CE" w:rsidRPr="0066158B">
        <w:t xml:space="preserve"> or</w:t>
      </w:r>
      <w:r w:rsidRPr="0066158B">
        <w:rPr>
          <w:b/>
          <w:bCs w:val="0"/>
        </w:rPr>
        <w:t xml:space="preserve"> [Not permitted]</w:t>
      </w:r>
      <w:r w:rsidRPr="00FD17D4">
        <w:t>.</w:t>
      </w:r>
    </w:p>
    <w:p w14:paraId="78FF1D69" w14:textId="77777777" w:rsidR="0027355F" w:rsidRDefault="00D716B3" w:rsidP="00F96C73">
      <w:pPr>
        <w:pStyle w:val="Heading3"/>
      </w:pPr>
      <w:r>
        <w:t>Continuous</w:t>
      </w:r>
      <w:r w:rsidR="0027355F">
        <w:t xml:space="preserve"> Insulation Board:  </w:t>
      </w:r>
      <w:r w:rsidR="00F16028">
        <w:t>Core of f</w:t>
      </w:r>
      <w:r w:rsidR="0027355F" w:rsidRPr="0027355F">
        <w:t>iber-free rigid thermoset phenolic insulation</w:t>
      </w:r>
      <w:r w:rsidR="00F16028">
        <w:t xml:space="preserve">, </w:t>
      </w:r>
      <w:r w:rsidR="0027355F" w:rsidRPr="0027355F">
        <w:t>faced on both sides with a low emissivity composite foil facing</w:t>
      </w:r>
      <w:r w:rsidR="00F16028">
        <w:t>, and blowing agent having zero Ozone Depletion Potential (ODP) and low Global Warming Potential (GWP)</w:t>
      </w:r>
      <w:r w:rsidR="0027355F" w:rsidRPr="0027355F">
        <w:t>.</w:t>
      </w:r>
    </w:p>
    <w:p w14:paraId="6E1830E4" w14:textId="40058EFB" w:rsidR="00F16028" w:rsidRDefault="00F16028" w:rsidP="00F96C73">
      <w:pPr>
        <w:pStyle w:val="Heading4"/>
        <w:numPr>
          <w:ilvl w:val="5"/>
          <w:numId w:val="32"/>
        </w:numPr>
      </w:pPr>
      <w:r>
        <w:t xml:space="preserve">Thickness:  </w:t>
      </w:r>
      <w:r w:rsidRPr="0066158B">
        <w:rPr>
          <w:b/>
          <w:bCs w:val="0"/>
        </w:rPr>
        <w:t>[1.18 inch</w:t>
      </w:r>
      <w:r w:rsidR="00F75AB8" w:rsidRPr="0066158B">
        <w:rPr>
          <w:b/>
          <w:bCs w:val="0"/>
        </w:rPr>
        <w:t>es</w:t>
      </w:r>
      <w:r w:rsidRPr="0066158B">
        <w:rPr>
          <w:b/>
          <w:bCs w:val="0"/>
        </w:rPr>
        <w:t>] [1.97 inch</w:t>
      </w:r>
      <w:r w:rsidR="00F75AB8" w:rsidRPr="0066158B">
        <w:rPr>
          <w:b/>
          <w:bCs w:val="0"/>
        </w:rPr>
        <w:t>es</w:t>
      </w:r>
      <w:r w:rsidRPr="0066158B">
        <w:rPr>
          <w:b/>
          <w:bCs w:val="0"/>
        </w:rPr>
        <w:t>]</w:t>
      </w:r>
      <w:r w:rsidR="005B3C83" w:rsidRPr="0066158B">
        <w:rPr>
          <w:b/>
          <w:bCs w:val="0"/>
        </w:rPr>
        <w:t xml:space="preserve"> [2.95 inch</w:t>
      </w:r>
      <w:r w:rsidR="00F75AB8" w:rsidRPr="0066158B">
        <w:rPr>
          <w:b/>
          <w:bCs w:val="0"/>
        </w:rPr>
        <w:t>es</w:t>
      </w:r>
      <w:r w:rsidR="005B3C83" w:rsidRPr="0066158B">
        <w:rPr>
          <w:b/>
          <w:bCs w:val="0"/>
        </w:rPr>
        <w:t>]</w:t>
      </w:r>
      <w:r w:rsidR="008715CE" w:rsidRPr="0066158B">
        <w:t xml:space="preserve"> or </w:t>
      </w:r>
      <w:r w:rsidR="008715CE" w:rsidRPr="0066158B">
        <w:rPr>
          <w:b/>
          <w:bCs w:val="0"/>
        </w:rPr>
        <w:t>[&lt;___&gt; inches]</w:t>
      </w:r>
      <w:r>
        <w:t>, nominal.</w:t>
      </w:r>
    </w:p>
    <w:p w14:paraId="31187C76" w14:textId="5F6F77C0" w:rsidR="00F16028" w:rsidRDefault="00F16028" w:rsidP="00F96C73">
      <w:pPr>
        <w:pStyle w:val="Heading4"/>
      </w:pPr>
      <w:r>
        <w:t>Width:  47-1/4 inch</w:t>
      </w:r>
      <w:r w:rsidR="00F75AB8">
        <w:t>es</w:t>
      </w:r>
      <w:r>
        <w:t>.</w:t>
      </w:r>
    </w:p>
    <w:p w14:paraId="136B886C" w14:textId="5323F3E6" w:rsidR="00F16028" w:rsidRDefault="00F16028" w:rsidP="00F96C73">
      <w:pPr>
        <w:pStyle w:val="Heading4"/>
      </w:pPr>
      <w:r>
        <w:t>Length:  96 inch</w:t>
      </w:r>
      <w:r w:rsidR="00F75AB8">
        <w:t>es</w:t>
      </w:r>
      <w:r>
        <w:t>.</w:t>
      </w:r>
    </w:p>
    <w:p w14:paraId="1F5D4AA3" w14:textId="2CE1AB1C" w:rsidR="0027355F" w:rsidRDefault="0027355F" w:rsidP="00F96C73">
      <w:pPr>
        <w:pStyle w:val="Heading4"/>
      </w:pPr>
      <w:r>
        <w:t>Thermal Resistance</w:t>
      </w:r>
      <w:r w:rsidR="00673E12">
        <w:t>, R-Value</w:t>
      </w:r>
      <w:r>
        <w:t xml:space="preserve">:  </w:t>
      </w:r>
      <w:r w:rsidR="00F662E6" w:rsidRPr="0066158B">
        <w:rPr>
          <w:b/>
          <w:bCs w:val="0"/>
        </w:rPr>
        <w:t>[</w:t>
      </w:r>
      <w:r w:rsidR="008715CE" w:rsidRPr="0066158B">
        <w:rPr>
          <w:b/>
          <w:bCs w:val="0"/>
        </w:rPr>
        <w:t>8.0</w:t>
      </w:r>
      <w:r w:rsidR="00F662E6" w:rsidRPr="0066158B">
        <w:rPr>
          <w:b/>
          <w:bCs w:val="0"/>
        </w:rPr>
        <w:t xml:space="preserve"> at 1.18 inch</w:t>
      </w:r>
      <w:r w:rsidR="00F75AB8" w:rsidRPr="0066158B">
        <w:rPr>
          <w:b/>
          <w:bCs w:val="0"/>
        </w:rPr>
        <w:t>es</w:t>
      </w:r>
      <w:r w:rsidR="00F662E6" w:rsidRPr="0066158B">
        <w:rPr>
          <w:b/>
          <w:bCs w:val="0"/>
        </w:rPr>
        <w:t xml:space="preserve"> thick] [</w:t>
      </w:r>
      <w:r w:rsidR="008715CE" w:rsidRPr="0066158B">
        <w:rPr>
          <w:b/>
          <w:bCs w:val="0"/>
        </w:rPr>
        <w:t>13.3</w:t>
      </w:r>
      <w:r w:rsidR="00F662E6" w:rsidRPr="0066158B">
        <w:rPr>
          <w:b/>
          <w:bCs w:val="0"/>
        </w:rPr>
        <w:t xml:space="preserve"> at 1.97 inch</w:t>
      </w:r>
      <w:r w:rsidR="00F75AB8" w:rsidRPr="0066158B">
        <w:rPr>
          <w:b/>
          <w:bCs w:val="0"/>
        </w:rPr>
        <w:t>es</w:t>
      </w:r>
      <w:r w:rsidR="00F662E6" w:rsidRPr="0066158B">
        <w:rPr>
          <w:b/>
          <w:bCs w:val="0"/>
        </w:rPr>
        <w:t xml:space="preserve"> thick]</w:t>
      </w:r>
      <w:r w:rsidR="00CD7F8B" w:rsidRPr="0066158B">
        <w:t xml:space="preserve"> or</w:t>
      </w:r>
      <w:r w:rsidR="005B3C83" w:rsidRPr="0066158B">
        <w:rPr>
          <w:b/>
          <w:bCs w:val="0"/>
        </w:rPr>
        <w:t xml:space="preserve"> [2</w:t>
      </w:r>
      <w:r w:rsidR="008715CE" w:rsidRPr="0066158B">
        <w:rPr>
          <w:b/>
          <w:bCs w:val="0"/>
        </w:rPr>
        <w:t>0</w:t>
      </w:r>
      <w:r w:rsidR="005B3C83" w:rsidRPr="0066158B">
        <w:rPr>
          <w:b/>
          <w:bCs w:val="0"/>
        </w:rPr>
        <w:t xml:space="preserve"> at 2.95 inch</w:t>
      </w:r>
      <w:r w:rsidR="00F75AB8" w:rsidRPr="0066158B">
        <w:rPr>
          <w:b/>
          <w:bCs w:val="0"/>
        </w:rPr>
        <w:t>es</w:t>
      </w:r>
      <w:r w:rsidR="005B3C83" w:rsidRPr="0066158B">
        <w:rPr>
          <w:b/>
          <w:bCs w:val="0"/>
        </w:rPr>
        <w:t xml:space="preserve"> thick]</w:t>
      </w:r>
      <w:r w:rsidR="00F662E6">
        <w:t xml:space="preserve"> in accordance with ASTM C518.</w:t>
      </w:r>
    </w:p>
    <w:p w14:paraId="590519EB" w14:textId="77777777" w:rsidR="00F662E6" w:rsidRDefault="00F662E6" w:rsidP="00F96C73">
      <w:pPr>
        <w:pStyle w:val="Heading4"/>
      </w:pPr>
      <w:r>
        <w:t>Fire Rating:  Flame spread index</w:t>
      </w:r>
      <w:r w:rsidR="00B84378">
        <w:t xml:space="preserve"> (FSI)</w:t>
      </w:r>
      <w:r>
        <w:t xml:space="preserve"> of 25 and smoke developed index</w:t>
      </w:r>
      <w:r w:rsidR="00B84378">
        <w:t xml:space="preserve"> (SDI)</w:t>
      </w:r>
      <w:r>
        <w:t xml:space="preserve"> of 20 in accordance with ASTM E84.</w:t>
      </w:r>
    </w:p>
    <w:p w14:paraId="33C029E2" w14:textId="42F25918" w:rsidR="00F662E6" w:rsidRDefault="00F662E6" w:rsidP="00F96C73">
      <w:pPr>
        <w:pStyle w:val="Heading4"/>
      </w:pPr>
      <w:r>
        <w:t xml:space="preserve">Compressive Strength:  </w:t>
      </w:r>
      <w:r w:rsidR="00F16028">
        <w:t>1</w:t>
      </w:r>
      <w:r w:rsidR="008715CE">
        <w:t>6</w:t>
      </w:r>
      <w:r w:rsidR="00F16028">
        <w:t xml:space="preserve"> psi, minimum, in accordance with ASTM D1621.</w:t>
      </w:r>
    </w:p>
    <w:p w14:paraId="6E1390F3" w14:textId="66B4AFCB" w:rsidR="00D716B3" w:rsidRDefault="00D716B3" w:rsidP="00F96C73">
      <w:pPr>
        <w:pStyle w:val="Heading4"/>
      </w:pPr>
      <w:r>
        <w:t xml:space="preserve">Density:  2 lbs/cubic ft, minimum, in accordance with ASTM </w:t>
      </w:r>
      <w:r w:rsidR="00934B69">
        <w:t>D</w:t>
      </w:r>
      <w:r>
        <w:t>1622.</w:t>
      </w:r>
    </w:p>
    <w:p w14:paraId="7FACAFE9" w14:textId="77777777" w:rsidR="00F16028" w:rsidRDefault="00D716B3" w:rsidP="00F96C73">
      <w:pPr>
        <w:pStyle w:val="Heading4"/>
      </w:pPr>
      <w:r>
        <w:t>Closed Cell Content:  94.67 percent in accordance with ASTM D6226.</w:t>
      </w:r>
    </w:p>
    <w:p w14:paraId="1EE584BE" w14:textId="76B3CE40" w:rsidR="00983391" w:rsidRDefault="00983391" w:rsidP="00F96C73">
      <w:pPr>
        <w:pStyle w:val="Heading3"/>
      </w:pPr>
      <w:r>
        <w:t>Fasteners:  Provide 2 inch</w:t>
      </w:r>
      <w:r w:rsidR="00F75AB8">
        <w:t>es in</w:t>
      </w:r>
      <w:r>
        <w:t xml:space="preserve"> diameter solid plastic cap washer with ceramic coated screws for attaching insulation board</w:t>
      </w:r>
      <w:r w:rsidR="00FE42DF">
        <w:t>s</w:t>
      </w:r>
      <w:r>
        <w:t xml:space="preserve"> to wall studs.</w:t>
      </w:r>
    </w:p>
    <w:p w14:paraId="662233AE" w14:textId="7EA96F0C" w:rsidR="00983391" w:rsidRDefault="00983391" w:rsidP="00F96C73">
      <w:pPr>
        <w:pStyle w:val="Heading4"/>
        <w:numPr>
          <w:ilvl w:val="5"/>
          <w:numId w:val="33"/>
        </w:numPr>
      </w:pPr>
      <w:r>
        <w:t>Product:  Thermal-Grip ci Prong Washer and Grip-Deck ci Screws by Rodenhouse Inc.</w:t>
      </w:r>
      <w:r w:rsidR="00233222">
        <w:t xml:space="preserve"> (</w:t>
      </w:r>
      <w:r w:rsidRPr="00F96C73">
        <w:rPr>
          <w:color w:val="auto"/>
        </w:rPr>
        <w:t>www.rodenhouse-inc.com</w:t>
      </w:r>
      <w:r w:rsidR="00233222" w:rsidRPr="00F96C73">
        <w:rPr>
          <w:color w:val="auto"/>
        </w:rPr>
        <w:t>)</w:t>
      </w:r>
      <w:r>
        <w:t>.</w:t>
      </w:r>
    </w:p>
    <w:p w14:paraId="49257F10" w14:textId="2CEDCD23" w:rsidR="00983391" w:rsidRDefault="00983391" w:rsidP="00F96C73">
      <w:pPr>
        <w:pStyle w:val="Heading4"/>
      </w:pPr>
      <w:r w:rsidRPr="00FD17D4">
        <w:t xml:space="preserve">Substitutions:  </w:t>
      </w:r>
      <w:r w:rsidRPr="00CD7F8B">
        <w:t>[See Section 01 6000 - Product Requirements]</w:t>
      </w:r>
      <w:r w:rsidR="00DA7747" w:rsidRPr="00CD7F8B">
        <w:t xml:space="preserve"> or</w:t>
      </w:r>
      <w:r w:rsidRPr="00CD7F8B">
        <w:t xml:space="preserve"> [Not permitted]</w:t>
      </w:r>
      <w:r w:rsidRPr="00FD17D4">
        <w:t>.</w:t>
      </w:r>
    </w:p>
    <w:p w14:paraId="3E887562" w14:textId="77777777" w:rsidR="002262A2" w:rsidRDefault="002262A2" w:rsidP="00C34C56">
      <w:pPr>
        <w:pStyle w:val="Heading2"/>
      </w:pPr>
      <w:r>
        <w:t>CONTINUOUS MINERAL FIBER INSULATION BOARD</w:t>
      </w:r>
    </w:p>
    <w:p w14:paraId="140C1203" w14:textId="2DA3A14D" w:rsidR="002262A2" w:rsidRDefault="002262A2" w:rsidP="00F96C73">
      <w:pPr>
        <w:pStyle w:val="Heading3"/>
        <w:numPr>
          <w:ilvl w:val="4"/>
          <w:numId w:val="34"/>
        </w:numPr>
      </w:pPr>
      <w:r>
        <w:t xml:space="preserve">Manufacturer:  </w:t>
      </w:r>
      <w:r w:rsidR="00CB3750">
        <w:t>ROOKWOOL</w:t>
      </w:r>
      <w:r w:rsidR="00233222">
        <w:t xml:space="preserve"> (</w:t>
      </w:r>
      <w:r w:rsidRPr="00233222">
        <w:t>www.</w:t>
      </w:r>
      <w:r w:rsidR="00CB3750" w:rsidRPr="00233222">
        <w:t>rockwool</w:t>
      </w:r>
      <w:r w:rsidRPr="00233222">
        <w:t>.com</w:t>
      </w:r>
      <w:r w:rsidR="00233222" w:rsidRPr="00F96C73">
        <w:rPr>
          <w:color w:val="0000FF"/>
        </w:rPr>
        <w:t>)</w:t>
      </w:r>
      <w:r>
        <w:t>.</w:t>
      </w:r>
    </w:p>
    <w:p w14:paraId="2E1BB5AA" w14:textId="77777777" w:rsidR="002262A2" w:rsidRDefault="002262A2" w:rsidP="00F96C73">
      <w:pPr>
        <w:pStyle w:val="Heading4"/>
        <w:numPr>
          <w:ilvl w:val="5"/>
          <w:numId w:val="35"/>
        </w:numPr>
      </w:pPr>
      <w:r>
        <w:t xml:space="preserve">Product:  </w:t>
      </w:r>
      <w:r w:rsidR="00CB3750">
        <w:t>COMFORTBOARD 110</w:t>
      </w:r>
      <w:r>
        <w:t xml:space="preserve"> </w:t>
      </w:r>
      <w:r w:rsidR="00CB3750">
        <w:t>Continuous Insulation</w:t>
      </w:r>
      <w:r>
        <w:t>.</w:t>
      </w:r>
    </w:p>
    <w:p w14:paraId="7814F38D" w14:textId="1EB3F2DD" w:rsidR="002262A2" w:rsidRDefault="002262A2" w:rsidP="00F96C73">
      <w:pPr>
        <w:pStyle w:val="Heading4"/>
      </w:pPr>
      <w:r w:rsidRPr="00FD17D4">
        <w:t xml:space="preserve">Substitutions:  </w:t>
      </w:r>
      <w:r w:rsidRPr="0066158B">
        <w:rPr>
          <w:b/>
          <w:bCs w:val="0"/>
        </w:rPr>
        <w:t>[See Section 01 6000 - Product Requirements]</w:t>
      </w:r>
      <w:r w:rsidRPr="0066158B">
        <w:t xml:space="preserve"> </w:t>
      </w:r>
      <w:r w:rsidR="003B5FDB" w:rsidRPr="0066158B">
        <w:t xml:space="preserve">or </w:t>
      </w:r>
      <w:r w:rsidRPr="0066158B">
        <w:rPr>
          <w:b/>
          <w:bCs w:val="0"/>
        </w:rPr>
        <w:t>[Not permitted]</w:t>
      </w:r>
      <w:r w:rsidRPr="00FD17D4">
        <w:t>.</w:t>
      </w:r>
    </w:p>
    <w:p w14:paraId="56D05C49" w14:textId="77777777" w:rsidR="002262A2" w:rsidRDefault="002262A2" w:rsidP="00F96C73">
      <w:pPr>
        <w:pStyle w:val="Heading3"/>
      </w:pPr>
      <w:r>
        <w:lastRenderedPageBreak/>
        <w:t xml:space="preserve">Continuous Insulation Board:  </w:t>
      </w:r>
      <w:r w:rsidR="00CB3750" w:rsidRPr="00CB3750">
        <w:t xml:space="preserve">Non-combustible, rigid, water repellent, mineral wool insulation board </w:t>
      </w:r>
      <w:r w:rsidR="00CB3750">
        <w:t>complying with</w:t>
      </w:r>
      <w:r w:rsidR="00CB3750" w:rsidRPr="00CB3750">
        <w:t xml:space="preserve"> ASTM C612, Type IVB</w:t>
      </w:r>
      <w:r w:rsidRPr="0027355F">
        <w:t>.</w:t>
      </w:r>
    </w:p>
    <w:p w14:paraId="1271444C" w14:textId="3B711054" w:rsidR="002262A2" w:rsidRDefault="002262A2" w:rsidP="00F96C73">
      <w:pPr>
        <w:pStyle w:val="Heading4"/>
        <w:numPr>
          <w:ilvl w:val="5"/>
          <w:numId w:val="36"/>
        </w:numPr>
      </w:pPr>
      <w:r>
        <w:t xml:space="preserve">Thickness:  </w:t>
      </w:r>
      <w:r w:rsidRPr="0066158B">
        <w:rPr>
          <w:b/>
          <w:bCs w:val="0"/>
        </w:rPr>
        <w:t>[1 inch</w:t>
      </w:r>
      <w:r w:rsidR="00833724" w:rsidRPr="0066158B">
        <w:rPr>
          <w:b/>
          <w:bCs w:val="0"/>
        </w:rPr>
        <w:t>]</w:t>
      </w:r>
      <w:r w:rsidRPr="0066158B">
        <w:rPr>
          <w:b/>
          <w:bCs w:val="0"/>
        </w:rPr>
        <w:t xml:space="preserve"> [1</w:t>
      </w:r>
      <w:r w:rsidR="00393207" w:rsidRPr="0066158B">
        <w:rPr>
          <w:b/>
          <w:bCs w:val="0"/>
        </w:rPr>
        <w:t>-1/4</w:t>
      </w:r>
      <w:r w:rsidRPr="0066158B">
        <w:rPr>
          <w:b/>
          <w:bCs w:val="0"/>
        </w:rPr>
        <w:t xml:space="preserve"> inch</w:t>
      </w:r>
      <w:r w:rsidR="00833724" w:rsidRPr="0066158B">
        <w:rPr>
          <w:b/>
          <w:bCs w:val="0"/>
        </w:rPr>
        <w:t>es</w:t>
      </w:r>
      <w:r w:rsidRPr="0066158B">
        <w:rPr>
          <w:b/>
          <w:bCs w:val="0"/>
        </w:rPr>
        <w:t>] [2 inch</w:t>
      </w:r>
      <w:r w:rsidR="00833724" w:rsidRPr="0066158B">
        <w:rPr>
          <w:b/>
          <w:bCs w:val="0"/>
        </w:rPr>
        <w:t>es</w:t>
      </w:r>
      <w:r w:rsidRPr="0066158B">
        <w:rPr>
          <w:b/>
          <w:bCs w:val="0"/>
        </w:rPr>
        <w:t>]</w:t>
      </w:r>
      <w:r w:rsidR="00393207" w:rsidRPr="0066158B">
        <w:rPr>
          <w:b/>
          <w:bCs w:val="0"/>
        </w:rPr>
        <w:t xml:space="preserve"> [2-1/2 inch</w:t>
      </w:r>
      <w:r w:rsidR="00833724" w:rsidRPr="0066158B">
        <w:rPr>
          <w:b/>
          <w:bCs w:val="0"/>
        </w:rPr>
        <w:t>es</w:t>
      </w:r>
      <w:r w:rsidR="00393207" w:rsidRPr="0066158B">
        <w:rPr>
          <w:b/>
          <w:bCs w:val="0"/>
        </w:rPr>
        <w:t>] [3 inch</w:t>
      </w:r>
      <w:r w:rsidR="00833724" w:rsidRPr="0066158B">
        <w:rPr>
          <w:b/>
          <w:bCs w:val="0"/>
        </w:rPr>
        <w:t>es</w:t>
      </w:r>
      <w:r w:rsidR="00393207" w:rsidRPr="0066158B">
        <w:rPr>
          <w:b/>
          <w:bCs w:val="0"/>
        </w:rPr>
        <w:t>]</w:t>
      </w:r>
      <w:r w:rsidR="00833724" w:rsidRPr="0066158B">
        <w:t xml:space="preserve"> or</w:t>
      </w:r>
      <w:r w:rsidR="00833724" w:rsidRPr="0066158B">
        <w:rPr>
          <w:b/>
          <w:bCs w:val="0"/>
        </w:rPr>
        <w:t xml:space="preserve"> [&lt;___</w:t>
      </w:r>
      <w:r w:rsidR="000D0D95" w:rsidRPr="0066158B">
        <w:rPr>
          <w:b/>
          <w:bCs w:val="0"/>
        </w:rPr>
        <w:t xml:space="preserve"> inches</w:t>
      </w:r>
      <w:r w:rsidR="00833724" w:rsidRPr="0066158B">
        <w:rPr>
          <w:b/>
          <w:bCs w:val="0"/>
        </w:rPr>
        <w:t>&gt;]</w:t>
      </w:r>
      <w:r>
        <w:t>, nominal.</w:t>
      </w:r>
    </w:p>
    <w:p w14:paraId="1E55E10B" w14:textId="013C34E2" w:rsidR="002262A2" w:rsidRPr="00833724" w:rsidRDefault="00393207" w:rsidP="00F96C73">
      <w:pPr>
        <w:pStyle w:val="Heading4"/>
      </w:pPr>
      <w:r>
        <w:t>Size</w:t>
      </w:r>
      <w:r w:rsidR="002262A2">
        <w:t xml:space="preserve">:  </w:t>
      </w:r>
      <w:r w:rsidRPr="0066158B">
        <w:rPr>
          <w:b/>
          <w:bCs w:val="0"/>
        </w:rPr>
        <w:t>[24 by 48 inch</w:t>
      </w:r>
      <w:r w:rsidR="00833724" w:rsidRPr="0066158B">
        <w:rPr>
          <w:b/>
          <w:bCs w:val="0"/>
        </w:rPr>
        <w:t>es</w:t>
      </w:r>
      <w:r w:rsidRPr="0066158B">
        <w:rPr>
          <w:b/>
          <w:bCs w:val="0"/>
        </w:rPr>
        <w:t>] [</w:t>
      </w:r>
      <w:r w:rsidR="002262A2" w:rsidRPr="0066158B">
        <w:rPr>
          <w:b/>
          <w:bCs w:val="0"/>
        </w:rPr>
        <w:t>4</w:t>
      </w:r>
      <w:r w:rsidRPr="0066158B">
        <w:rPr>
          <w:b/>
          <w:bCs w:val="0"/>
        </w:rPr>
        <w:t>8 by 72 inch</w:t>
      </w:r>
      <w:r w:rsidR="00833724" w:rsidRPr="0066158B">
        <w:rPr>
          <w:b/>
          <w:bCs w:val="0"/>
        </w:rPr>
        <w:t>es</w:t>
      </w:r>
      <w:r w:rsidRPr="0066158B">
        <w:rPr>
          <w:b/>
          <w:bCs w:val="0"/>
        </w:rPr>
        <w:t>]</w:t>
      </w:r>
      <w:r w:rsidR="00833724" w:rsidRPr="0066158B">
        <w:t xml:space="preserve"> or</w:t>
      </w:r>
      <w:r w:rsidR="00833724" w:rsidRPr="0066158B">
        <w:rPr>
          <w:b/>
          <w:bCs w:val="0"/>
        </w:rPr>
        <w:t xml:space="preserve"> [&lt;_____&gt;]</w:t>
      </w:r>
      <w:r w:rsidR="00833724" w:rsidRPr="00833724">
        <w:t>, nominal</w:t>
      </w:r>
      <w:r w:rsidR="002262A2" w:rsidRPr="00833724">
        <w:t>.</w:t>
      </w:r>
    </w:p>
    <w:p w14:paraId="5FA716C5" w14:textId="77777777" w:rsidR="002262A2" w:rsidRDefault="002262A2" w:rsidP="00F96C73">
      <w:pPr>
        <w:pStyle w:val="Heading4"/>
      </w:pPr>
      <w:r>
        <w:t>Thermal Resistance</w:t>
      </w:r>
      <w:r w:rsidR="00393207">
        <w:t>, R-Value per Inch</w:t>
      </w:r>
      <w:r>
        <w:t xml:space="preserve">:  </w:t>
      </w:r>
      <w:r w:rsidR="00393207">
        <w:t>4.0 at 75 degrees F</w:t>
      </w:r>
      <w:r>
        <w:t xml:space="preserve"> in accordance with ASTM C518.</w:t>
      </w:r>
    </w:p>
    <w:p w14:paraId="2821711D" w14:textId="77777777" w:rsidR="002262A2" w:rsidRDefault="002262A2" w:rsidP="00F96C73">
      <w:pPr>
        <w:pStyle w:val="Heading4"/>
      </w:pPr>
      <w:r>
        <w:t xml:space="preserve">Fire Rating:  Flame spread index (FSI) of </w:t>
      </w:r>
      <w:r w:rsidR="00393207">
        <w:t>0</w:t>
      </w:r>
      <w:r>
        <w:t xml:space="preserve"> and smoke developed index (SDI) of 0 in accordance with ASTM E84.</w:t>
      </w:r>
    </w:p>
    <w:p w14:paraId="25FD2E71" w14:textId="42A828FA" w:rsidR="002262A2" w:rsidRDefault="002262A2" w:rsidP="00F96C73">
      <w:pPr>
        <w:pStyle w:val="Heading4"/>
      </w:pPr>
      <w:r>
        <w:t xml:space="preserve">Compressive Strength:  </w:t>
      </w:r>
      <w:r w:rsidR="000D0D95">
        <w:t>584</w:t>
      </w:r>
      <w:r>
        <w:t xml:space="preserve"> ps</w:t>
      </w:r>
      <w:r w:rsidR="000D0D95">
        <w:t>f</w:t>
      </w:r>
      <w:r w:rsidR="00D92DEA">
        <w:t>,</w:t>
      </w:r>
      <w:r>
        <w:t xml:space="preserve"> minimum</w:t>
      </w:r>
      <w:r w:rsidR="00D92DEA">
        <w:t>,</w:t>
      </w:r>
      <w:r>
        <w:t xml:space="preserve"> </w:t>
      </w:r>
      <w:r w:rsidR="00673E12">
        <w:t>at 10 percent compression, and 1</w:t>
      </w:r>
      <w:r w:rsidR="000D0D95">
        <w:t>566</w:t>
      </w:r>
      <w:r w:rsidR="00673E12">
        <w:t xml:space="preserve"> ps</w:t>
      </w:r>
      <w:r w:rsidR="000D0D95">
        <w:t>f</w:t>
      </w:r>
      <w:r w:rsidR="00D92DEA">
        <w:t>,</w:t>
      </w:r>
      <w:r w:rsidR="00673E12">
        <w:t xml:space="preserve"> minimum</w:t>
      </w:r>
      <w:r w:rsidR="00D92DEA">
        <w:t>,</w:t>
      </w:r>
      <w:r w:rsidR="00673E12">
        <w:t xml:space="preserve"> at 25 percent compression </w:t>
      </w:r>
      <w:r>
        <w:t xml:space="preserve">in accordance with ASTM </w:t>
      </w:r>
      <w:r w:rsidR="00673E12">
        <w:t>C165</w:t>
      </w:r>
      <w:r>
        <w:t>.</w:t>
      </w:r>
    </w:p>
    <w:p w14:paraId="7CEB74C5" w14:textId="3FF74A25" w:rsidR="002262A2" w:rsidRDefault="002262A2" w:rsidP="00F96C73">
      <w:pPr>
        <w:pStyle w:val="Heading4"/>
      </w:pPr>
      <w:r>
        <w:t xml:space="preserve">Density:  </w:t>
      </w:r>
      <w:r w:rsidR="00673E12">
        <w:t xml:space="preserve">11 </w:t>
      </w:r>
      <w:r>
        <w:t xml:space="preserve">lbs/cubic ft, minimum, in accordance with ASTM </w:t>
      </w:r>
      <w:r w:rsidR="00673E12">
        <w:t>C303</w:t>
      </w:r>
      <w:r>
        <w:t>.</w:t>
      </w:r>
    </w:p>
    <w:p w14:paraId="6FEBB3F5" w14:textId="77777777" w:rsidR="002262A2" w:rsidRDefault="002262A2" w:rsidP="00F96C73">
      <w:pPr>
        <w:pStyle w:val="Heading3"/>
      </w:pPr>
      <w:r>
        <w:t xml:space="preserve">Fasteners:  </w:t>
      </w:r>
      <w:r w:rsidR="00673E12">
        <w:t>Provide m</w:t>
      </w:r>
      <w:r w:rsidRPr="002262A2">
        <w:t>echanical fasteners in accordance with insulation manufacturer’s written recommendations</w:t>
      </w:r>
      <w:r>
        <w:t xml:space="preserve"> for attaching insulation boards to wall studs.</w:t>
      </w:r>
    </w:p>
    <w:p w14:paraId="4063AABA" w14:textId="77777777" w:rsidR="004226E1" w:rsidRDefault="004226E1" w:rsidP="00C34C56">
      <w:pPr>
        <w:pStyle w:val="Heading2"/>
      </w:pPr>
      <w:r>
        <w:t>AIR BARRIER COATING</w:t>
      </w:r>
    </w:p>
    <w:p w14:paraId="4A996AA0" w14:textId="266EFC65" w:rsidR="004226E1" w:rsidRDefault="004226E1" w:rsidP="00F96C73">
      <w:pPr>
        <w:pStyle w:val="Heading3"/>
        <w:numPr>
          <w:ilvl w:val="4"/>
          <w:numId w:val="37"/>
        </w:numPr>
      </w:pPr>
      <w:r>
        <w:t>Manufacturer:  Sto Corporation</w:t>
      </w:r>
      <w:r w:rsidR="00233222">
        <w:t xml:space="preserve"> (</w:t>
      </w:r>
      <w:r w:rsidRPr="00833724">
        <w:t>www.stocorp.com</w:t>
      </w:r>
      <w:r w:rsidR="00233222">
        <w:t>)</w:t>
      </w:r>
      <w:r>
        <w:t>.</w:t>
      </w:r>
    </w:p>
    <w:p w14:paraId="7A9C59C8" w14:textId="22CBD7D4" w:rsidR="004226E1" w:rsidRDefault="004226E1" w:rsidP="00F96C73">
      <w:pPr>
        <w:pStyle w:val="Heading4"/>
        <w:numPr>
          <w:ilvl w:val="5"/>
          <w:numId w:val="38"/>
        </w:numPr>
      </w:pPr>
      <w:r>
        <w:t>Product:  Sto Gold Coat - 8</w:t>
      </w:r>
      <w:r w:rsidR="00906CD3">
        <w:t>1</w:t>
      </w:r>
      <w:r>
        <w:t>6</w:t>
      </w:r>
      <w:r w:rsidR="00906CD3">
        <w:t>36</w:t>
      </w:r>
      <w:r>
        <w:t>.</w:t>
      </w:r>
    </w:p>
    <w:p w14:paraId="5B2D4FCE" w14:textId="0A434E4B" w:rsidR="004226E1" w:rsidRDefault="004226E1" w:rsidP="00F96C73">
      <w:pPr>
        <w:pStyle w:val="Heading4"/>
      </w:pPr>
      <w:r w:rsidRPr="00FD17D4">
        <w:t xml:space="preserve">Substitutions:  </w:t>
      </w:r>
      <w:r w:rsidRPr="0066158B">
        <w:rPr>
          <w:b/>
          <w:bCs w:val="0"/>
        </w:rPr>
        <w:t>[See Section 01 6000 - Product Requirements]</w:t>
      </w:r>
      <w:r w:rsidRPr="0066158B">
        <w:t xml:space="preserve"> </w:t>
      </w:r>
      <w:r w:rsidR="003B5FDB" w:rsidRPr="0066158B">
        <w:t>or</w:t>
      </w:r>
      <w:r w:rsidR="003B5FDB" w:rsidRPr="0066158B">
        <w:rPr>
          <w:b/>
          <w:bCs w:val="0"/>
        </w:rPr>
        <w:t xml:space="preserve"> </w:t>
      </w:r>
      <w:r w:rsidRPr="0066158B">
        <w:rPr>
          <w:b/>
          <w:bCs w:val="0"/>
        </w:rPr>
        <w:t>[Not permitted]</w:t>
      </w:r>
      <w:r w:rsidRPr="00FD17D4">
        <w:t>.</w:t>
      </w:r>
    </w:p>
    <w:p w14:paraId="745B7F4E" w14:textId="05F7B656" w:rsidR="004226E1" w:rsidRDefault="004226E1" w:rsidP="00F96C73">
      <w:pPr>
        <w:pStyle w:val="Heading3"/>
      </w:pPr>
      <w:r>
        <w:t>Air Barrier Coating:  Fluid-applied vapor permeable air barrier</w:t>
      </w:r>
      <w:r w:rsidR="001E082E">
        <w:t xml:space="preserve"> in compliance with ASHRAE </w:t>
      </w:r>
      <w:r w:rsidR="000A783E">
        <w:t>90.1 (I-P)</w:t>
      </w:r>
      <w:r w:rsidR="005B449F">
        <w:t>.</w:t>
      </w:r>
    </w:p>
    <w:p w14:paraId="752FBBA2" w14:textId="12984B23" w:rsidR="005B449F" w:rsidRDefault="005B449F" w:rsidP="00F96C73">
      <w:pPr>
        <w:pStyle w:val="Heading4"/>
        <w:numPr>
          <w:ilvl w:val="5"/>
          <w:numId w:val="39"/>
        </w:numPr>
      </w:pPr>
      <w:r>
        <w:t>Air Leakage:</w:t>
      </w:r>
      <w:r w:rsidR="00965F3B">
        <w:t xml:space="preserve">  </w:t>
      </w:r>
      <w:r w:rsidR="0096359F">
        <w:t>Less than 0.0</w:t>
      </w:r>
      <w:r w:rsidR="008D7840">
        <w:t>4</w:t>
      </w:r>
      <w:r w:rsidR="0096359F">
        <w:t xml:space="preserve"> cfm/sq ft at 1.57 psf in accordance with ASTM E2357.</w:t>
      </w:r>
    </w:p>
    <w:p w14:paraId="433E300F" w14:textId="7299BFB5" w:rsidR="005B449F" w:rsidRDefault="005B449F" w:rsidP="00F96C73">
      <w:pPr>
        <w:pStyle w:val="Heading4"/>
      </w:pPr>
      <w:r>
        <w:t>Water Vapor Permeance:</w:t>
      </w:r>
      <w:r w:rsidR="0096359F">
        <w:t xml:space="preserve">  Greater than 5 US perms, Method B (Water Method), in accordance with E96/E96M.</w:t>
      </w:r>
    </w:p>
    <w:p w14:paraId="43C6932E" w14:textId="4A72758C" w:rsidR="005B449F" w:rsidRDefault="005B449F" w:rsidP="00F96C73">
      <w:pPr>
        <w:pStyle w:val="Heading4"/>
      </w:pPr>
      <w:r>
        <w:t>Tensile Adhesion:</w:t>
      </w:r>
      <w:r w:rsidR="0096359F">
        <w:t xml:space="preserve">  Greater than 15 psi </w:t>
      </w:r>
      <w:r w:rsidR="00BB593F">
        <w:t xml:space="preserve">over glass mat gypsum sheathing </w:t>
      </w:r>
      <w:r w:rsidR="0096359F">
        <w:t>in accordance with ASTM C297/C297M.</w:t>
      </w:r>
    </w:p>
    <w:p w14:paraId="34091C7C" w14:textId="1986F167" w:rsidR="005B449F" w:rsidRDefault="005B449F" w:rsidP="00F96C73">
      <w:pPr>
        <w:pStyle w:val="Heading4"/>
      </w:pPr>
      <w:r>
        <w:t>Volatile Organic Content (VOC):</w:t>
      </w:r>
      <w:r w:rsidR="0096359F">
        <w:t xml:space="preserve">  Less than </w:t>
      </w:r>
      <w:r w:rsidR="00AD516B">
        <w:t>50</w:t>
      </w:r>
      <w:r w:rsidR="00E95B46">
        <w:t xml:space="preserve"> </w:t>
      </w:r>
      <w:r w:rsidR="00AD516B">
        <w:t>g</w:t>
      </w:r>
      <w:r w:rsidR="00E95B46">
        <w:t>/</w:t>
      </w:r>
      <w:r w:rsidR="00AD516B">
        <w:t>L</w:t>
      </w:r>
      <w:r w:rsidR="0096359F">
        <w:t>.</w:t>
      </w:r>
    </w:p>
    <w:p w14:paraId="5C96938B" w14:textId="583FA576" w:rsidR="005B449F" w:rsidRDefault="005B449F" w:rsidP="00F96C73">
      <w:pPr>
        <w:pStyle w:val="Heading4"/>
      </w:pPr>
      <w:r>
        <w:t xml:space="preserve">Fire Rating:  Flame spread index (FSI) of </w:t>
      </w:r>
      <w:r w:rsidR="00AD516B">
        <w:t>0</w:t>
      </w:r>
      <w:r>
        <w:t xml:space="preserve"> and smoke developed index (SDI) of </w:t>
      </w:r>
      <w:r w:rsidR="00AD516B">
        <w:t>5</w:t>
      </w:r>
      <w:r>
        <w:t xml:space="preserve"> in accordance with ASTM E84.</w:t>
      </w:r>
    </w:p>
    <w:p w14:paraId="17A714D0" w14:textId="77777777" w:rsidR="009B1F7D" w:rsidRDefault="009B1F7D" w:rsidP="00F96C73">
      <w:pPr>
        <w:pStyle w:val="Heading4"/>
      </w:pPr>
      <w:r>
        <w:t>Provide joint and rough opening treatment in accordance with manufacturer’s instructions at sheathing joints, inside and outside corners, and rough openings.</w:t>
      </w:r>
    </w:p>
    <w:p w14:paraId="7FD636D1" w14:textId="77777777" w:rsidR="00A34708" w:rsidRPr="0049799E" w:rsidRDefault="00A34708" w:rsidP="00C34C56">
      <w:pPr>
        <w:pStyle w:val="Heading2"/>
      </w:pPr>
      <w:r w:rsidRPr="0049799E">
        <w:t>FABRICATION</w:t>
      </w:r>
    </w:p>
    <w:p w14:paraId="5801E629" w14:textId="77777777" w:rsidR="00C90FCA" w:rsidRDefault="00C90FCA" w:rsidP="00F96C73">
      <w:pPr>
        <w:pStyle w:val="Heading3"/>
        <w:numPr>
          <w:ilvl w:val="4"/>
          <w:numId w:val="40"/>
        </w:numPr>
      </w:pPr>
      <w:r>
        <w:t>F</w:t>
      </w:r>
      <w:r w:rsidR="00A34708" w:rsidRPr="00A34708">
        <w:t>abricate and finish</w:t>
      </w:r>
      <w:r>
        <w:t xml:space="preserve"> wall panels</w:t>
      </w:r>
      <w:r w:rsidR="00A34708" w:rsidRPr="00A34708">
        <w:t xml:space="preserve"> </w:t>
      </w:r>
      <w:r>
        <w:t xml:space="preserve">within </w:t>
      </w:r>
      <w:r w:rsidR="00A34708" w:rsidRPr="00A34708">
        <w:t>manufacturer</w:t>
      </w:r>
      <w:r>
        <w:t>’s facilities</w:t>
      </w:r>
      <w:r w:rsidR="00A34708" w:rsidRPr="00A34708">
        <w:t xml:space="preserve"> </w:t>
      </w:r>
      <w:r>
        <w:t>and</w:t>
      </w:r>
      <w:r w:rsidR="00A34708" w:rsidRPr="00A34708">
        <w:t xml:space="preserve"> fulfill indicated performance requirements demonstrated by laboratory testing.  </w:t>
      </w:r>
    </w:p>
    <w:p w14:paraId="5BE7A502" w14:textId="77777777" w:rsidR="00A34708" w:rsidRDefault="00A34708" w:rsidP="00F96C73">
      <w:pPr>
        <w:pStyle w:val="Heading4"/>
        <w:numPr>
          <w:ilvl w:val="5"/>
          <w:numId w:val="41"/>
        </w:numPr>
      </w:pPr>
      <w:r w:rsidRPr="00C90FCA">
        <w:t>Comply with indicated profiles and with dimensional and structural requirements.</w:t>
      </w:r>
    </w:p>
    <w:p w14:paraId="60B23011" w14:textId="77777777" w:rsidR="00E247C3" w:rsidRDefault="00E247C3" w:rsidP="00F96C73">
      <w:pPr>
        <w:pStyle w:val="Heading3"/>
      </w:pPr>
      <w:r>
        <w:t>Provide post-finishing of panels, paint aluminum wall panels only after completion of panel fabrication</w:t>
      </w:r>
      <w:r w:rsidR="0062187E">
        <w:t xml:space="preserve"> and ensure exposed edges are coated</w:t>
      </w:r>
      <w:r>
        <w:t>.</w:t>
      </w:r>
    </w:p>
    <w:p w14:paraId="2EEADD0F" w14:textId="77777777" w:rsidR="00816697" w:rsidRPr="00974D38" w:rsidRDefault="00816697" w:rsidP="00F96C73">
      <w:pPr>
        <w:pStyle w:val="Heading3"/>
      </w:pPr>
      <w:r>
        <w:t>Provide post anodizing of panels, anodize aluminum wall panels only after completion of panel fabrication and ensure exposed edges are anodic coated without crazing</w:t>
      </w:r>
      <w:r w:rsidR="004C1FF7">
        <w:t xml:space="preserve"> of surface at formed edges.</w:t>
      </w:r>
    </w:p>
    <w:p w14:paraId="032F5CF9" w14:textId="77777777" w:rsidR="005E55FB" w:rsidRPr="0049799E" w:rsidRDefault="005E55FB" w:rsidP="00C34C56">
      <w:pPr>
        <w:pStyle w:val="Heading2"/>
      </w:pPr>
      <w:r w:rsidRPr="0049799E">
        <w:t>FINISHES</w:t>
      </w:r>
    </w:p>
    <w:p w14:paraId="4B0E6BBD" w14:textId="77777777" w:rsidR="005E55FB" w:rsidRDefault="005E55FB" w:rsidP="00F96C73">
      <w:pPr>
        <w:pStyle w:val="Heading3"/>
        <w:numPr>
          <w:ilvl w:val="4"/>
          <w:numId w:val="42"/>
        </w:numPr>
      </w:pPr>
      <w:r w:rsidRPr="007157E0">
        <w:t>Comply with NAAMM's</w:t>
      </w:r>
      <w:r w:rsidR="007A247F">
        <w:t xml:space="preserve"> AMP 500</w:t>
      </w:r>
      <w:r w:rsidRPr="007157E0">
        <w:t xml:space="preserve"> - Metal Finishes Manual for </w:t>
      </w:r>
      <w:r w:rsidR="007A247F">
        <w:t>a</w:t>
      </w:r>
      <w:r w:rsidRPr="007157E0">
        <w:t xml:space="preserve">rchitectural and </w:t>
      </w:r>
      <w:r w:rsidR="007A247F">
        <w:t>m</w:t>
      </w:r>
      <w:r w:rsidRPr="007157E0">
        <w:t xml:space="preserve">etal </w:t>
      </w:r>
      <w:r w:rsidR="007A247F">
        <w:t>p</w:t>
      </w:r>
      <w:r w:rsidRPr="007157E0">
        <w:t>roducts, for recommendations of designating finishes.</w:t>
      </w:r>
    </w:p>
    <w:p w14:paraId="0347FCBF" w14:textId="77777777" w:rsidR="005E55FB" w:rsidRPr="00F36035" w:rsidRDefault="005E55FB" w:rsidP="00E45DF5">
      <w:pPr>
        <w:pStyle w:val="SpecSpecifierNotes"/>
      </w:pPr>
      <w:r w:rsidRPr="00F36035">
        <w:t xml:space="preserve">Specifier Note:  Edit the following types of AAMA 2605 – PVDF </w:t>
      </w:r>
      <w:r>
        <w:t>aluminum</w:t>
      </w:r>
      <w:r w:rsidRPr="00F36035">
        <w:t xml:space="preserve"> finishes in </w:t>
      </w:r>
      <w:r>
        <w:t>compliance</w:t>
      </w:r>
      <w:r w:rsidRPr="00F36035">
        <w:t xml:space="preserve"> with project requirements.</w:t>
      </w:r>
    </w:p>
    <w:p w14:paraId="7BB7CFA6" w14:textId="77777777" w:rsidR="005E55FB" w:rsidRPr="002B7F08" w:rsidRDefault="005E55FB" w:rsidP="00F96C73">
      <w:pPr>
        <w:pStyle w:val="Heading3"/>
      </w:pPr>
      <w:r w:rsidRPr="002B7F08">
        <w:t xml:space="preserve">Superior Performance Organic Coating System: AAMA 2605 multiple coat, thermally cured polyvinylidene fluoride </w:t>
      </w:r>
      <w:r>
        <w:t xml:space="preserve">(PVDF) resin </w:t>
      </w:r>
      <w:r w:rsidRPr="002B7F08">
        <w:t>system.</w:t>
      </w:r>
    </w:p>
    <w:p w14:paraId="55A61036" w14:textId="77777777" w:rsidR="005E55FB" w:rsidRPr="002B7F08" w:rsidRDefault="005E55FB" w:rsidP="00F96C73">
      <w:pPr>
        <w:pStyle w:val="Heading4"/>
        <w:numPr>
          <w:ilvl w:val="5"/>
          <w:numId w:val="43"/>
        </w:numPr>
      </w:pPr>
      <w:r w:rsidRPr="002B7F08">
        <w:t xml:space="preserve">Two-Coat Fluoropolymer:  AAMA 2605, fluoropolymer finish containing not less than 70 percent PVDF resin by weight in color coat.  Prepare, pre-treat, and apply coating to exposed metal surfaces to comply with coating and resin manufacturers' </w:t>
      </w:r>
      <w:r>
        <w:t>installation</w:t>
      </w:r>
      <w:r w:rsidRPr="002B7F08">
        <w:t xml:space="preserve"> instructions.</w:t>
      </w:r>
    </w:p>
    <w:p w14:paraId="5EC8D097" w14:textId="77777777" w:rsidR="005E55FB" w:rsidRPr="002B7F08" w:rsidRDefault="005E55FB" w:rsidP="00F96C73">
      <w:pPr>
        <w:pStyle w:val="Heading4"/>
      </w:pPr>
      <w:r w:rsidRPr="002B7F08">
        <w:t xml:space="preserve">Three-Coat Fluoropolymer:  AAMA 2605, fluoropolymer finish containing not less than 70 percent PVDF resin by weight in both color coat and clear topcoat.  Prepare, pre-treat, and apply coating to exposed metal surfaces to comply with coating and resin manufacturers' </w:t>
      </w:r>
      <w:r>
        <w:t>installation</w:t>
      </w:r>
      <w:r w:rsidRPr="002B7F08">
        <w:t xml:space="preserve"> instructions.</w:t>
      </w:r>
    </w:p>
    <w:p w14:paraId="58F71D0D" w14:textId="77777777" w:rsidR="005E55FB" w:rsidRPr="002B7F08" w:rsidRDefault="005E55FB" w:rsidP="00F96C73">
      <w:pPr>
        <w:pStyle w:val="Heading4"/>
      </w:pPr>
      <w:r w:rsidRPr="002B7F08">
        <w:lastRenderedPageBreak/>
        <w:t xml:space="preserve">Two-Coat Mica Fluoropolymer:  AAMA 2605, fluoropolymer </w:t>
      </w:r>
      <w:r w:rsidRPr="004C53FF">
        <w:t>finish</w:t>
      </w:r>
      <w:r w:rsidRPr="002B7F08">
        <w:t xml:space="preserve"> with suspended mica flakes containing not less than 70 percent PVDF resin by weight in color coat.  Prepare, pre-treat, and apply coating to exposed metal surfaces to comply with coating and resin manufacturers' </w:t>
      </w:r>
      <w:r>
        <w:t>installation</w:t>
      </w:r>
      <w:r w:rsidRPr="002B7F08">
        <w:t xml:space="preserve"> instructions.</w:t>
      </w:r>
    </w:p>
    <w:p w14:paraId="1B2260A7" w14:textId="77777777" w:rsidR="005E55FB" w:rsidRDefault="005E55FB" w:rsidP="00F96C73">
      <w:pPr>
        <w:pStyle w:val="Heading4"/>
      </w:pPr>
      <w:r w:rsidRPr="002B7F08">
        <w:t xml:space="preserve">Four-Coat Fluoropolymer:  AAMA 2605, fluoropolymer finish containing not less than 70 percent PVDF resin by weight in color coat and clear coats.  Prepare, pre-treat, and apply coating to exposed metal surfaces to comply with coating and resin manufacturers' </w:t>
      </w:r>
      <w:r>
        <w:t>installation</w:t>
      </w:r>
      <w:r w:rsidRPr="002B7F08">
        <w:t xml:space="preserve"> instructions.</w:t>
      </w:r>
    </w:p>
    <w:p w14:paraId="10E2B3D9" w14:textId="77777777" w:rsidR="005E55FB" w:rsidRDefault="005E55FB" w:rsidP="00E45DF5">
      <w:pPr>
        <w:pStyle w:val="SpecSpecifierNotes"/>
      </w:pPr>
      <w:r w:rsidRPr="00F36035">
        <w:t xml:space="preserve">Specifier Note:  Edit the following types of AAMA 611 </w:t>
      </w:r>
      <w:r>
        <w:t xml:space="preserve">color or clear </w:t>
      </w:r>
      <w:r w:rsidRPr="00F36035">
        <w:t xml:space="preserve">anodized finishes in </w:t>
      </w:r>
      <w:r>
        <w:t>compliance</w:t>
      </w:r>
      <w:r w:rsidRPr="00F36035">
        <w:t xml:space="preserve"> with project requirements.</w:t>
      </w:r>
    </w:p>
    <w:p w14:paraId="641A42C1" w14:textId="77777777" w:rsidR="005E55FB" w:rsidRDefault="005E55FB" w:rsidP="00F96C73">
      <w:pPr>
        <w:pStyle w:val="Heading3"/>
      </w:pPr>
      <w:r w:rsidRPr="00513575">
        <w:t xml:space="preserve">Color Anodized Finish:  AAMA 611, </w:t>
      </w:r>
      <w:r w:rsidR="0054529F">
        <w:t xml:space="preserve">Architectural </w:t>
      </w:r>
      <w:r w:rsidRPr="00513575">
        <w:t>Class I, color anodi</w:t>
      </w:r>
      <w:r w:rsidR="00281798">
        <w:t>zed</w:t>
      </w:r>
      <w:r w:rsidRPr="00513575">
        <w:t xml:space="preserve"> coating </w:t>
      </w:r>
      <w:r w:rsidR="00281798">
        <w:t xml:space="preserve">of </w:t>
      </w:r>
      <w:r w:rsidR="0054529F">
        <w:t>0.0007 inch (</w:t>
      </w:r>
      <w:r w:rsidRPr="00513575">
        <w:t>0.7 mils</w:t>
      </w:r>
      <w:r w:rsidR="0054529F">
        <w:t>)</w:t>
      </w:r>
      <w:r w:rsidRPr="00513575">
        <w:t xml:space="preserve"> </w:t>
      </w:r>
      <w:r w:rsidR="00281798">
        <w:t xml:space="preserve">minimum </w:t>
      </w:r>
      <w:r w:rsidRPr="00513575">
        <w:t>thick</w:t>
      </w:r>
      <w:r w:rsidR="00281798">
        <w:t>ness</w:t>
      </w:r>
      <w:r w:rsidRPr="00513575">
        <w:t>.</w:t>
      </w:r>
    </w:p>
    <w:p w14:paraId="5E7FC56C" w14:textId="43B04FBC" w:rsidR="005E55FB" w:rsidRPr="00513575" w:rsidRDefault="005E55FB" w:rsidP="00F96C73">
      <w:pPr>
        <w:pStyle w:val="Heading4"/>
        <w:numPr>
          <w:ilvl w:val="5"/>
          <w:numId w:val="44"/>
        </w:numPr>
      </w:pPr>
      <w:r w:rsidRPr="002501E5">
        <w:t xml:space="preserve">Color:  </w:t>
      </w:r>
      <w:r w:rsidR="00281798" w:rsidRPr="00357D38">
        <w:rPr>
          <w:b/>
          <w:bCs w:val="0"/>
        </w:rPr>
        <w:t>[Champagne]</w:t>
      </w:r>
      <w:r w:rsidR="00357D38">
        <w:rPr>
          <w:b/>
          <w:bCs w:val="0"/>
        </w:rPr>
        <w:t xml:space="preserve"> [Bordeaux]</w:t>
      </w:r>
      <w:r w:rsidR="00281798" w:rsidRPr="00357D38">
        <w:rPr>
          <w:b/>
          <w:bCs w:val="0"/>
        </w:rPr>
        <w:t xml:space="preserve"> [Light bronze] [Medium bronze] [Dark bronze] [Extra dark bronze] [Black]</w:t>
      </w:r>
      <w:r w:rsidR="00281798" w:rsidRPr="00357D38">
        <w:t xml:space="preserve"> </w:t>
      </w:r>
      <w:r w:rsidR="00751355" w:rsidRPr="00357D38">
        <w:t>or</w:t>
      </w:r>
      <w:r w:rsidR="00751355" w:rsidRPr="00357D38">
        <w:rPr>
          <w:b/>
          <w:bCs w:val="0"/>
        </w:rPr>
        <w:t xml:space="preserve"> </w:t>
      </w:r>
      <w:r w:rsidR="00281798" w:rsidRPr="00357D38">
        <w:rPr>
          <w:b/>
          <w:bCs w:val="0"/>
        </w:rPr>
        <w:t>[Copper]</w:t>
      </w:r>
      <w:r>
        <w:t>.</w:t>
      </w:r>
    </w:p>
    <w:p w14:paraId="66C59BDF" w14:textId="77777777" w:rsidR="005E55FB" w:rsidRPr="00513575" w:rsidRDefault="005E55FB" w:rsidP="00F96C73">
      <w:pPr>
        <w:pStyle w:val="Heading3"/>
      </w:pPr>
      <w:r w:rsidRPr="00513575">
        <w:t xml:space="preserve">Clear Anodized Finish:  AAMA 611, </w:t>
      </w:r>
      <w:r w:rsidR="00281798">
        <w:t xml:space="preserve">Architectural </w:t>
      </w:r>
      <w:r w:rsidRPr="00513575">
        <w:t>Class I, clear anodi</w:t>
      </w:r>
      <w:r w:rsidR="00281798">
        <w:t>zed</w:t>
      </w:r>
      <w:r w:rsidRPr="00513575">
        <w:t xml:space="preserve"> coating </w:t>
      </w:r>
      <w:r w:rsidR="00281798">
        <w:t>of 0.0007 inch (</w:t>
      </w:r>
      <w:r w:rsidR="00281798" w:rsidRPr="00513575">
        <w:t>0.7 mils</w:t>
      </w:r>
      <w:r w:rsidR="00281798">
        <w:t>)</w:t>
      </w:r>
      <w:r w:rsidR="00281798" w:rsidRPr="00513575">
        <w:t xml:space="preserve"> </w:t>
      </w:r>
      <w:r w:rsidR="00281798">
        <w:t xml:space="preserve">minimum </w:t>
      </w:r>
      <w:r w:rsidR="00281798" w:rsidRPr="00513575">
        <w:t>thick</w:t>
      </w:r>
      <w:r w:rsidR="00281798">
        <w:t>ness</w:t>
      </w:r>
      <w:r w:rsidR="00281798" w:rsidRPr="00513575">
        <w:t>.</w:t>
      </w:r>
    </w:p>
    <w:p w14:paraId="45F99978" w14:textId="77777777" w:rsidR="005E55FB" w:rsidRDefault="005E55FB" w:rsidP="00F96C73">
      <w:pPr>
        <w:pStyle w:val="Heading3"/>
      </w:pPr>
      <w:r>
        <w:t xml:space="preserve">Field </w:t>
      </w:r>
      <w:r w:rsidRPr="006E5836">
        <w:t>Touch-Up Materials:  As recommended by coating manufacturer for field application.</w:t>
      </w:r>
    </w:p>
    <w:p w14:paraId="13817A2C" w14:textId="77777777" w:rsidR="00A34708" w:rsidRPr="0049799E" w:rsidRDefault="00A34708" w:rsidP="00C34C56">
      <w:pPr>
        <w:pStyle w:val="Heading2"/>
      </w:pPr>
      <w:r w:rsidRPr="0049799E">
        <w:t>ACCESSORIES</w:t>
      </w:r>
    </w:p>
    <w:p w14:paraId="69389AD6" w14:textId="77777777" w:rsidR="00A34708" w:rsidRPr="00A34708" w:rsidRDefault="00A34708" w:rsidP="00F96C73">
      <w:pPr>
        <w:pStyle w:val="Heading3"/>
        <w:numPr>
          <w:ilvl w:val="4"/>
          <w:numId w:val="45"/>
        </w:numPr>
      </w:pPr>
      <w:r w:rsidRPr="00A34708">
        <w:t>Metal Plate Wall Panel Accessories:  Provide components required for a complete metal plate wall panel assembly including trim, copings, fascia, mullions, sills, corner units, flashings, and similar items.  Match material and finish of panels unless otherwise indicated.</w:t>
      </w:r>
    </w:p>
    <w:p w14:paraId="3B98EE11" w14:textId="77777777" w:rsidR="00A34708" w:rsidRPr="00A34708" w:rsidRDefault="00CD7BBC" w:rsidP="00F96C73">
      <w:pPr>
        <w:pStyle w:val="Heading3"/>
      </w:pPr>
      <w:r>
        <w:t>P</w:t>
      </w:r>
      <w:r w:rsidR="00A34708" w:rsidRPr="00A34708">
        <w:t xml:space="preserve">rovide integral drainage system and manufactures standard extrusions at termination of dissimilar materials.  </w:t>
      </w:r>
    </w:p>
    <w:p w14:paraId="74F1D259" w14:textId="77777777" w:rsidR="00843B9A" w:rsidRDefault="00843B9A" w:rsidP="00F96C73">
      <w:pPr>
        <w:pStyle w:val="Heading3"/>
      </w:pPr>
      <w:r w:rsidRPr="00843B9A">
        <w:t>Galvanic Protection:  Provide tapes and other acceptable methods to separate and prevent contact between dissimilar metal as required.</w:t>
      </w:r>
    </w:p>
    <w:p w14:paraId="7C1F87CE" w14:textId="77777777" w:rsidR="00B84378" w:rsidRPr="00F36035" w:rsidRDefault="00B84378" w:rsidP="00E45DF5">
      <w:pPr>
        <w:pStyle w:val="SpecSpecifierNotes"/>
      </w:pPr>
      <w:r w:rsidRPr="00F36035">
        <w:t xml:space="preserve">Specifier Note:  </w:t>
      </w:r>
      <w:r>
        <w:t>Match flashing material with metal panel; select either aluminum or stainless steel</w:t>
      </w:r>
      <w:r w:rsidRPr="00F36035">
        <w:t>.</w:t>
      </w:r>
    </w:p>
    <w:p w14:paraId="60A9E431" w14:textId="77777777" w:rsidR="00A34708" w:rsidRDefault="00A34708" w:rsidP="00F96C73">
      <w:pPr>
        <w:pStyle w:val="Heading3"/>
      </w:pPr>
      <w:r w:rsidRPr="00A34708">
        <w:t xml:space="preserve">Flashing and Trim:  </w:t>
      </w:r>
      <w:r w:rsidR="00CD7BBC">
        <w:t>Match</w:t>
      </w:r>
      <w:r w:rsidRPr="00A34708">
        <w:t xml:space="preserve"> material, finish, and color </w:t>
      </w:r>
      <w:r w:rsidR="00961C5A">
        <w:t>of</w:t>
      </w:r>
      <w:r w:rsidRPr="00A34708">
        <w:t xml:space="preserve"> adjacent wall panels</w:t>
      </w:r>
      <w:r w:rsidR="00CD7BBC">
        <w:t>.</w:t>
      </w:r>
    </w:p>
    <w:p w14:paraId="70A41D77" w14:textId="59102114" w:rsidR="00CD7BBC" w:rsidRDefault="00B84378" w:rsidP="00F96C73">
      <w:pPr>
        <w:pStyle w:val="Heading4"/>
        <w:numPr>
          <w:ilvl w:val="5"/>
          <w:numId w:val="46"/>
        </w:numPr>
      </w:pPr>
      <w:r>
        <w:t xml:space="preserve">Aluminum </w:t>
      </w:r>
      <w:r w:rsidR="00CD7BBC" w:rsidRPr="00CD7BBC">
        <w:t xml:space="preserve">Thickness:  </w:t>
      </w:r>
      <w:r w:rsidR="00953EBF">
        <w:t xml:space="preserve">16 gauge, </w:t>
      </w:r>
      <w:r w:rsidR="00CD7BBC" w:rsidRPr="00CD7BBC">
        <w:t>0.0</w:t>
      </w:r>
      <w:r w:rsidR="00751355">
        <w:t>50</w:t>
      </w:r>
      <w:r w:rsidR="00CD7BBC" w:rsidRPr="00CD7BBC">
        <w:t xml:space="preserve"> inch</w:t>
      </w:r>
      <w:r>
        <w:t>, minimum</w:t>
      </w:r>
      <w:r w:rsidR="00CD7BBC" w:rsidRPr="00CD7BBC">
        <w:t>.</w:t>
      </w:r>
    </w:p>
    <w:p w14:paraId="630B4D1F" w14:textId="44BEE986" w:rsidR="00B84378" w:rsidRDefault="00B84378" w:rsidP="00F96C73">
      <w:pPr>
        <w:pStyle w:val="Heading4"/>
      </w:pPr>
      <w:r>
        <w:t>Stainless Steel Thickness:  18 gauge, 0.05</w:t>
      </w:r>
      <w:r w:rsidR="00751355">
        <w:t>0</w:t>
      </w:r>
      <w:r>
        <w:t xml:space="preserve"> inch, minimum.</w:t>
      </w:r>
    </w:p>
    <w:p w14:paraId="439A97DF" w14:textId="43F9E353" w:rsidR="00E95022" w:rsidRDefault="00833724" w:rsidP="00F96C73">
      <w:pPr>
        <w:pStyle w:val="Heading4"/>
      </w:pPr>
      <w:r>
        <w:t>See</w:t>
      </w:r>
      <w:r w:rsidR="00E95022">
        <w:t xml:space="preserve"> Section 07 6200</w:t>
      </w:r>
      <w:r>
        <w:t xml:space="preserve"> for additional information</w:t>
      </w:r>
      <w:r w:rsidR="00E95022">
        <w:t>.</w:t>
      </w:r>
    </w:p>
    <w:p w14:paraId="1CC11849" w14:textId="77777777" w:rsidR="00CD7BBC" w:rsidRDefault="00CD7BBC" w:rsidP="00F96C73">
      <w:pPr>
        <w:pStyle w:val="Heading3"/>
      </w:pPr>
      <w:r w:rsidRPr="00CD7BBC">
        <w:t xml:space="preserve">Panel Fasteners: </w:t>
      </w:r>
      <w:r>
        <w:t xml:space="preserve"> D</w:t>
      </w:r>
      <w:r w:rsidRPr="00CD7BBC">
        <w:t>esigned to withstand design loads</w:t>
      </w:r>
      <w:r>
        <w:t xml:space="preserve">, </w:t>
      </w:r>
      <w:r w:rsidRPr="00CD7BBC">
        <w:t>with a</w:t>
      </w:r>
      <w:r>
        <w:t>t</w:t>
      </w:r>
      <w:r w:rsidRPr="00CD7BBC">
        <w:t xml:space="preserve"> </w:t>
      </w:r>
      <w:r>
        <w:t>least</w:t>
      </w:r>
      <w:r w:rsidRPr="00CD7BBC">
        <w:t xml:space="preserve"> 7/16</w:t>
      </w:r>
      <w:r>
        <w:t xml:space="preserve"> inch</w:t>
      </w:r>
      <w:r w:rsidRPr="00CD7BBC">
        <w:t xml:space="preserve"> diameter head and neoprene washer.</w:t>
      </w:r>
    </w:p>
    <w:p w14:paraId="36CD6CEE" w14:textId="77777777" w:rsidR="00242C4D" w:rsidRPr="00F960C0" w:rsidRDefault="000057AF" w:rsidP="00F96C73">
      <w:pPr>
        <w:pStyle w:val="Heading4"/>
        <w:numPr>
          <w:ilvl w:val="5"/>
          <w:numId w:val="47"/>
        </w:numPr>
      </w:pPr>
      <w:r>
        <w:t xml:space="preserve">Aluminum </w:t>
      </w:r>
      <w:r w:rsidR="00242C4D">
        <w:t>Wall Panel</w:t>
      </w:r>
      <w:r w:rsidR="00857930">
        <w:t xml:space="preserve"> Material</w:t>
      </w:r>
      <w:r w:rsidR="00242C4D">
        <w:t xml:space="preserve">:  </w:t>
      </w:r>
      <w:r w:rsidR="0021494D">
        <w:t>Provide s</w:t>
      </w:r>
      <w:r w:rsidRPr="00857930">
        <w:t>tainless</w:t>
      </w:r>
      <w:r>
        <w:t xml:space="preserve"> </w:t>
      </w:r>
      <w:r w:rsidRPr="00857930">
        <w:t>steel fasteners</w:t>
      </w:r>
      <w:r w:rsidR="00911828">
        <w:t xml:space="preserve">, or </w:t>
      </w:r>
      <w:r w:rsidR="003D4F6F">
        <w:t>coated</w:t>
      </w:r>
      <w:r w:rsidR="00911828">
        <w:t xml:space="preserve"> fastener approved by panel manufacturer or project wall consultant</w:t>
      </w:r>
      <w:r>
        <w:t>.</w:t>
      </w:r>
    </w:p>
    <w:p w14:paraId="01D8BA16" w14:textId="77777777" w:rsidR="00C37BE2" w:rsidRPr="00F36035" w:rsidRDefault="00C37BE2" w:rsidP="00E45DF5">
      <w:pPr>
        <w:pStyle w:val="SpecSpecifierNotes"/>
      </w:pPr>
      <w:r w:rsidRPr="00F36035">
        <w:t>Specifier Note:  Verify that panel substrate</w:t>
      </w:r>
      <w:r w:rsidR="00483E47">
        <w:t xml:space="preserve">s are </w:t>
      </w:r>
      <w:r w:rsidRPr="00F36035">
        <w:t>at least 5/8 inch thick exterior plywood</w:t>
      </w:r>
      <w:r w:rsidR="00CF0113">
        <w:t>,</w:t>
      </w:r>
      <w:r w:rsidR="00F904B7">
        <w:t xml:space="preserve"> or glass mat faced gypsum board</w:t>
      </w:r>
      <w:r w:rsidRPr="00F36035">
        <w:t>.</w:t>
      </w:r>
    </w:p>
    <w:p w14:paraId="72678660" w14:textId="63EEF963" w:rsidR="00D5002C" w:rsidRPr="00D5002C" w:rsidRDefault="00B84378" w:rsidP="00F96C73">
      <w:pPr>
        <w:pStyle w:val="Heading3"/>
      </w:pPr>
      <w:r>
        <w:t>Plywood</w:t>
      </w:r>
      <w:r w:rsidR="00D5002C" w:rsidRPr="00D5002C">
        <w:t xml:space="preserve"> Wall Sheathing:  Plywood, PS 1, Grade C-D, Exposure I, </w:t>
      </w:r>
      <w:r w:rsidR="00F904B7">
        <w:t xml:space="preserve">and </w:t>
      </w:r>
      <w:r w:rsidR="00D5002C" w:rsidRPr="00D5002C">
        <w:t>at least 5/8 inch</w:t>
      </w:r>
      <w:r w:rsidR="00F904B7">
        <w:t xml:space="preserve"> </w:t>
      </w:r>
      <w:r w:rsidR="00D5002C" w:rsidRPr="00D5002C">
        <w:t>thick.</w:t>
      </w:r>
    </w:p>
    <w:p w14:paraId="089B0D69" w14:textId="52B05059" w:rsidR="00D5002C" w:rsidRDefault="00833724" w:rsidP="00F96C73">
      <w:pPr>
        <w:pStyle w:val="Heading4"/>
        <w:numPr>
          <w:ilvl w:val="5"/>
          <w:numId w:val="48"/>
        </w:numPr>
      </w:pPr>
      <w:r>
        <w:t>See</w:t>
      </w:r>
      <w:r w:rsidR="00D5002C" w:rsidRPr="00D5002C">
        <w:t xml:space="preserve"> Section 06 1000</w:t>
      </w:r>
      <w:r w:rsidR="00C778DD">
        <w:t xml:space="preserve"> for </w:t>
      </w:r>
      <w:r>
        <w:t>additional information</w:t>
      </w:r>
      <w:r w:rsidR="00D5002C" w:rsidRPr="00D5002C">
        <w:t>.</w:t>
      </w:r>
    </w:p>
    <w:p w14:paraId="3F5E3B5A" w14:textId="3C850826" w:rsidR="00B84378" w:rsidRDefault="00B84378" w:rsidP="00F96C73">
      <w:pPr>
        <w:pStyle w:val="Heading3"/>
      </w:pPr>
      <w:r w:rsidRPr="00B84378">
        <w:t xml:space="preserve">Glass Mat Faced </w:t>
      </w:r>
      <w:r w:rsidR="00F904B7">
        <w:t xml:space="preserve">Gypsum Wall </w:t>
      </w:r>
      <w:r w:rsidRPr="00B84378">
        <w:t>Sheathing:  Glass mat faced gypsum substrate</w:t>
      </w:r>
      <w:r w:rsidR="00F904B7">
        <w:t xml:space="preserve"> </w:t>
      </w:r>
      <w:r w:rsidRPr="00B84378">
        <w:t xml:space="preserve">in </w:t>
      </w:r>
      <w:r w:rsidR="00F904B7">
        <w:t xml:space="preserve">accordance with </w:t>
      </w:r>
      <w:r w:rsidRPr="00B84378">
        <w:t>ASTM C1177/C1177M</w:t>
      </w:r>
      <w:r w:rsidR="00F904B7">
        <w:t>, Type X, and at least 5/8 inch</w:t>
      </w:r>
      <w:r w:rsidRPr="00B84378">
        <w:t>.</w:t>
      </w:r>
    </w:p>
    <w:p w14:paraId="1D17CD1B" w14:textId="0EBECB4C" w:rsidR="00F904B7" w:rsidRPr="00D5002C" w:rsidRDefault="00833724" w:rsidP="00F96C73">
      <w:pPr>
        <w:pStyle w:val="Heading4"/>
        <w:numPr>
          <w:ilvl w:val="5"/>
          <w:numId w:val="49"/>
        </w:numPr>
      </w:pPr>
      <w:r>
        <w:t>See</w:t>
      </w:r>
      <w:r w:rsidR="00F904B7" w:rsidRPr="00D5002C">
        <w:t xml:space="preserve"> Section 0</w:t>
      </w:r>
      <w:r w:rsidR="00F904B7">
        <w:t>9</w:t>
      </w:r>
      <w:r w:rsidR="00F904B7" w:rsidRPr="00D5002C">
        <w:t xml:space="preserve"> </w:t>
      </w:r>
      <w:r w:rsidR="00F904B7">
        <w:t xml:space="preserve">2116 for </w:t>
      </w:r>
      <w:r>
        <w:t>additional information</w:t>
      </w:r>
      <w:r w:rsidR="00F904B7">
        <w:t>.</w:t>
      </w:r>
    </w:p>
    <w:p w14:paraId="35243D61" w14:textId="77777777" w:rsidR="005D5715" w:rsidRDefault="005D5715" w:rsidP="00E45DF5">
      <w:pPr>
        <w:pStyle w:val="SpecSpecifierNotes"/>
      </w:pPr>
      <w:r>
        <w:t>Specifier Note:  Dri-Design’s wall panels do not use sealants as part of rainscreen system, but when sealants are required adjacent to panel materials as specified within this section, comply with the following:</w:t>
      </w:r>
    </w:p>
    <w:p w14:paraId="4A539166" w14:textId="77777777" w:rsidR="005D5715" w:rsidRDefault="00CF0113" w:rsidP="00E45DF5">
      <w:pPr>
        <w:pStyle w:val="SpecSpecifierNotes"/>
      </w:pPr>
      <w:r>
        <w:t xml:space="preserve">• </w:t>
      </w:r>
      <w:r w:rsidR="005D5715">
        <w:t xml:space="preserve">Provide sealants in compliance with metal panel manufacturer’s recommendations for physical properties such </w:t>
      </w:r>
      <w:r>
        <w:t xml:space="preserve">                             </w:t>
      </w:r>
      <w:r w:rsidR="005D5715">
        <w:t xml:space="preserve">as: </w:t>
      </w:r>
      <w:r>
        <w:t xml:space="preserve"> </w:t>
      </w:r>
      <w:r w:rsidRPr="00CF0113">
        <w:rPr>
          <w:i/>
        </w:rPr>
        <w:t>A</w:t>
      </w:r>
      <w:r w:rsidR="005D5715" w:rsidRPr="00CF0113">
        <w:rPr>
          <w:i/>
        </w:rPr>
        <w:t xml:space="preserve">dhesion, </w:t>
      </w:r>
      <w:r w:rsidRPr="00CF0113">
        <w:rPr>
          <w:i/>
        </w:rPr>
        <w:t>F</w:t>
      </w:r>
      <w:r w:rsidR="005D5715" w:rsidRPr="00CF0113">
        <w:rPr>
          <w:i/>
        </w:rPr>
        <w:t xml:space="preserve">lexibility, </w:t>
      </w:r>
      <w:r w:rsidRPr="00CF0113">
        <w:rPr>
          <w:i/>
        </w:rPr>
        <w:t>W</w:t>
      </w:r>
      <w:r w:rsidR="005D5715" w:rsidRPr="00CF0113">
        <w:rPr>
          <w:i/>
        </w:rPr>
        <w:t>eather</w:t>
      </w:r>
      <w:r w:rsidRPr="00CF0113">
        <w:rPr>
          <w:i/>
        </w:rPr>
        <w:t>-A</w:t>
      </w:r>
      <w:r w:rsidR="005D5715" w:rsidRPr="00CF0113">
        <w:rPr>
          <w:i/>
        </w:rPr>
        <w:t>bility</w:t>
      </w:r>
      <w:r w:rsidRPr="00CF0113">
        <w:rPr>
          <w:i/>
        </w:rPr>
        <w:t xml:space="preserve"> and W</w:t>
      </w:r>
      <w:r w:rsidR="005D5715" w:rsidRPr="00CF0113">
        <w:rPr>
          <w:i/>
        </w:rPr>
        <w:t>ater-</w:t>
      </w:r>
      <w:r w:rsidRPr="00CF0113">
        <w:rPr>
          <w:i/>
        </w:rPr>
        <w:t>R</w:t>
      </w:r>
      <w:r w:rsidR="005D5715" w:rsidRPr="00CF0113">
        <w:rPr>
          <w:i/>
        </w:rPr>
        <w:t xml:space="preserve">esistance, </w:t>
      </w:r>
      <w:r w:rsidRPr="00CF0113">
        <w:rPr>
          <w:i/>
        </w:rPr>
        <w:t>C</w:t>
      </w:r>
      <w:r w:rsidR="005D5715" w:rsidRPr="00CF0113">
        <w:rPr>
          <w:i/>
        </w:rPr>
        <w:t xml:space="preserve">hemical </w:t>
      </w:r>
      <w:r w:rsidRPr="00CF0113">
        <w:rPr>
          <w:i/>
        </w:rPr>
        <w:t>R</w:t>
      </w:r>
      <w:r w:rsidR="005D5715" w:rsidRPr="00CF0113">
        <w:rPr>
          <w:i/>
        </w:rPr>
        <w:t xml:space="preserve">esistance, </w:t>
      </w:r>
      <w:r w:rsidRPr="00CF0113">
        <w:rPr>
          <w:i/>
        </w:rPr>
        <w:t>N</w:t>
      </w:r>
      <w:r w:rsidR="005D5715" w:rsidRPr="00CF0113">
        <w:rPr>
          <w:i/>
        </w:rPr>
        <w:t>on-</w:t>
      </w:r>
      <w:r w:rsidRPr="00CF0113">
        <w:rPr>
          <w:i/>
        </w:rPr>
        <w:t>C</w:t>
      </w:r>
      <w:r w:rsidR="005D5715" w:rsidRPr="00CF0113">
        <w:rPr>
          <w:i/>
        </w:rPr>
        <w:t xml:space="preserve">orrosive, </w:t>
      </w:r>
      <w:r w:rsidRPr="00CF0113">
        <w:rPr>
          <w:i/>
        </w:rPr>
        <w:t>N</w:t>
      </w:r>
      <w:r w:rsidR="005D5715" w:rsidRPr="00CF0113">
        <w:rPr>
          <w:i/>
        </w:rPr>
        <w:t>on-</w:t>
      </w:r>
      <w:r w:rsidRPr="00CF0113">
        <w:rPr>
          <w:i/>
        </w:rPr>
        <w:t>S</w:t>
      </w:r>
      <w:r w:rsidR="005D5715" w:rsidRPr="00CF0113">
        <w:rPr>
          <w:i/>
        </w:rPr>
        <w:t xml:space="preserve">taining, and </w:t>
      </w:r>
      <w:r w:rsidRPr="00CF0113">
        <w:rPr>
          <w:i/>
        </w:rPr>
        <w:t>N</w:t>
      </w:r>
      <w:r w:rsidR="005D5715" w:rsidRPr="00CF0113">
        <w:rPr>
          <w:i/>
        </w:rPr>
        <w:t>on-</w:t>
      </w:r>
      <w:r w:rsidRPr="00CF0113">
        <w:rPr>
          <w:i/>
        </w:rPr>
        <w:t>S</w:t>
      </w:r>
      <w:r w:rsidR="005D5715" w:rsidRPr="00CF0113">
        <w:rPr>
          <w:i/>
        </w:rPr>
        <w:t>agging</w:t>
      </w:r>
      <w:r w:rsidR="005D5715">
        <w:t>.</w:t>
      </w:r>
    </w:p>
    <w:p w14:paraId="02FDC3C2" w14:textId="77777777" w:rsidR="005D5715" w:rsidRDefault="005D5715" w:rsidP="00E45DF5">
      <w:pPr>
        <w:pStyle w:val="SpecSpecifierNotes"/>
      </w:pPr>
      <w:r>
        <w:t>Edit following paragraph as necessary.</w:t>
      </w:r>
    </w:p>
    <w:p w14:paraId="5C4BAAD0" w14:textId="77777777" w:rsidR="005D5715" w:rsidRDefault="005D5715" w:rsidP="00F96C73">
      <w:pPr>
        <w:pStyle w:val="Heading3"/>
      </w:pPr>
      <w:r>
        <w:t xml:space="preserve">Sealants:  As recommended by metal panel manufacturer for openings within wall panels and perimeter conditions. </w:t>
      </w:r>
    </w:p>
    <w:p w14:paraId="5DE4D663" w14:textId="4799D5D9" w:rsidR="005D5715" w:rsidRDefault="00833724" w:rsidP="00F96C73">
      <w:pPr>
        <w:pStyle w:val="Heading4"/>
        <w:numPr>
          <w:ilvl w:val="5"/>
          <w:numId w:val="50"/>
        </w:numPr>
      </w:pPr>
      <w:r>
        <w:t>See</w:t>
      </w:r>
      <w:r w:rsidR="005D5715">
        <w:t xml:space="preserve"> Section 07 9</w:t>
      </w:r>
      <w:r w:rsidR="008A789B">
        <w:t>2</w:t>
      </w:r>
      <w:r w:rsidR="005D5715">
        <w:t xml:space="preserve">00 for </w:t>
      </w:r>
      <w:r>
        <w:t>additional information</w:t>
      </w:r>
      <w:r w:rsidR="005D5715">
        <w:t>.</w:t>
      </w:r>
    </w:p>
    <w:p w14:paraId="2F01893B" w14:textId="77777777" w:rsidR="00B81794" w:rsidRPr="005B6D63" w:rsidRDefault="00C82182" w:rsidP="00B63957">
      <w:pPr>
        <w:pStyle w:val="Heading1"/>
      </w:pPr>
      <w:r>
        <w:t xml:space="preserve"> </w:t>
      </w:r>
      <w:r w:rsidR="009624B6" w:rsidRPr="005B6D63">
        <w:t>-</w:t>
      </w:r>
      <w:r w:rsidR="00783A7C" w:rsidRPr="005B6D63">
        <w:t xml:space="preserve"> </w:t>
      </w:r>
      <w:r w:rsidR="00B81794" w:rsidRPr="005B6D63">
        <w:t>EXECUTION</w:t>
      </w:r>
    </w:p>
    <w:p w14:paraId="68FA5A2C" w14:textId="77777777" w:rsidR="00B81794" w:rsidRPr="0049799E" w:rsidRDefault="00DE705E" w:rsidP="00C34C56">
      <w:pPr>
        <w:pStyle w:val="Heading2"/>
      </w:pPr>
      <w:r w:rsidRPr="0049799E">
        <w:t>EXAMINATION</w:t>
      </w:r>
    </w:p>
    <w:p w14:paraId="67623D99" w14:textId="77777777" w:rsidR="00C90FCA" w:rsidRPr="00DE705E" w:rsidRDefault="00C90FCA" w:rsidP="00F96C73">
      <w:pPr>
        <w:pStyle w:val="Heading3"/>
        <w:numPr>
          <w:ilvl w:val="4"/>
          <w:numId w:val="51"/>
        </w:numPr>
      </w:pPr>
      <w:r w:rsidRPr="00C90FCA">
        <w:t xml:space="preserve">Examine substrates, </w:t>
      </w:r>
      <w:r w:rsidR="00DE705E">
        <w:t xml:space="preserve">and Work </w:t>
      </w:r>
      <w:r w:rsidRPr="00C90FCA">
        <w:t>areas and conditions with Installer present for compliance with</w:t>
      </w:r>
      <w:r w:rsidRPr="00DE705E">
        <w:t xml:space="preserve"> requirements for installation tolerances, wall panel supports, and other conditions affecting performance of th</w:t>
      </w:r>
      <w:r w:rsidR="00DE705E">
        <w:t>is</w:t>
      </w:r>
      <w:r w:rsidRPr="00DE705E">
        <w:t xml:space="preserve"> Work.</w:t>
      </w:r>
    </w:p>
    <w:p w14:paraId="3EE1FAD6" w14:textId="77777777" w:rsidR="00C90FCA" w:rsidRPr="00DE705E" w:rsidRDefault="00C90FCA" w:rsidP="00F96C73">
      <w:pPr>
        <w:pStyle w:val="Heading3"/>
      </w:pPr>
      <w:r w:rsidRPr="00DE705E">
        <w:t xml:space="preserve">Examine wall framing to verify that girts, angles, channels, studs, and other structural </w:t>
      </w:r>
      <w:r w:rsidR="00DE705E">
        <w:t xml:space="preserve">wall </w:t>
      </w:r>
      <w:r w:rsidRPr="00DE705E">
        <w:t>panel support members and anchorage have been installed within alignment tolerances required by wall panel manufacturer.</w:t>
      </w:r>
    </w:p>
    <w:p w14:paraId="7E60BEED" w14:textId="77777777" w:rsidR="00C90FCA" w:rsidRPr="006F5117" w:rsidRDefault="00C90FCA" w:rsidP="00F96C73">
      <w:pPr>
        <w:pStyle w:val="Heading3"/>
      </w:pPr>
      <w:r w:rsidRPr="006F5117">
        <w:t xml:space="preserve">Verify that weather </w:t>
      </w:r>
      <w:r w:rsidR="00C81A22" w:rsidRPr="006F5117">
        <w:t xml:space="preserve">barrier </w:t>
      </w:r>
      <w:r w:rsidRPr="006F5117">
        <w:t>has been installed over sheathing or substrate to prevent air infiltration or water penetration.</w:t>
      </w:r>
    </w:p>
    <w:p w14:paraId="60898C79" w14:textId="77777777" w:rsidR="00C90FCA" w:rsidRPr="00DE705E" w:rsidRDefault="00C90FCA" w:rsidP="00F96C73">
      <w:pPr>
        <w:pStyle w:val="Heading3"/>
      </w:pPr>
      <w:r w:rsidRPr="00DE705E">
        <w:lastRenderedPageBreak/>
        <w:t xml:space="preserve">Examine rough-in for components and systems penetrating wall panels to </w:t>
      </w:r>
      <w:r w:rsidR="00C81A22">
        <w:t>coordinate</w:t>
      </w:r>
      <w:r w:rsidRPr="00DE705E">
        <w:t xml:space="preserve"> actual </w:t>
      </w:r>
      <w:r w:rsidR="00C81A22">
        <w:t xml:space="preserve">penetration </w:t>
      </w:r>
      <w:r w:rsidRPr="00DE705E">
        <w:t xml:space="preserve">locations relative to </w:t>
      </w:r>
      <w:r w:rsidR="00C81A22">
        <w:t xml:space="preserve">wall panel joint </w:t>
      </w:r>
      <w:r w:rsidRPr="00DE705E">
        <w:t xml:space="preserve">locations </w:t>
      </w:r>
      <w:r w:rsidR="00C81A22">
        <w:t>prior to</w:t>
      </w:r>
      <w:r w:rsidRPr="00DE705E">
        <w:t xml:space="preserve"> installation.</w:t>
      </w:r>
    </w:p>
    <w:p w14:paraId="17DED9E6" w14:textId="77777777" w:rsidR="00C90FCA" w:rsidRPr="00DE705E" w:rsidRDefault="00C90FCA" w:rsidP="00F96C73">
      <w:pPr>
        <w:pStyle w:val="Heading3"/>
      </w:pPr>
      <w:r w:rsidRPr="00DE705E">
        <w:t>Proceed with installation only after unsatisfactory conditions have been corrected.</w:t>
      </w:r>
    </w:p>
    <w:p w14:paraId="5B59FB29" w14:textId="77777777" w:rsidR="00857BCD" w:rsidRPr="0049799E" w:rsidRDefault="00857BCD" w:rsidP="00C34C56">
      <w:pPr>
        <w:pStyle w:val="Heading2"/>
      </w:pPr>
      <w:r w:rsidRPr="0049799E">
        <w:t>PREPARATION</w:t>
      </w:r>
    </w:p>
    <w:p w14:paraId="26052CFC" w14:textId="77777777" w:rsidR="00282845" w:rsidRDefault="00282845" w:rsidP="00F96C73">
      <w:pPr>
        <w:pStyle w:val="Heading3"/>
        <w:numPr>
          <w:ilvl w:val="4"/>
          <w:numId w:val="52"/>
        </w:numPr>
      </w:pPr>
      <w:r w:rsidRPr="00FF64E7">
        <w:t>Miscellaneous Framing:  Install sub</w:t>
      </w:r>
      <w:r w:rsidR="00C40383">
        <w:t xml:space="preserve"> </w:t>
      </w:r>
      <w:r w:rsidRPr="00FF64E7">
        <w:t xml:space="preserve">girt, base angles, sills, furring, and other wall panel support members and provide anchorage </w:t>
      </w:r>
      <w:r>
        <w:t xml:space="preserve">in </w:t>
      </w:r>
      <w:r w:rsidRPr="00C81A22">
        <w:t>accord</w:t>
      </w:r>
      <w:r>
        <w:t>ance</w:t>
      </w:r>
      <w:r w:rsidRPr="00C81A22">
        <w:t xml:space="preserve"> </w:t>
      </w:r>
      <w:r>
        <w:t>with</w:t>
      </w:r>
      <w:r w:rsidRPr="00C81A22">
        <w:t xml:space="preserve"> ASTM C754 </w:t>
      </w:r>
      <w:r>
        <w:t>for gypsum panel type substrates and panel manufacturer’s installation instructions</w:t>
      </w:r>
      <w:r w:rsidRPr="00C81A22">
        <w:t>.</w:t>
      </w:r>
    </w:p>
    <w:p w14:paraId="2F9B9843" w14:textId="77777777" w:rsidR="00F960C0" w:rsidRPr="0049799E" w:rsidRDefault="00D74B31" w:rsidP="00C34C56">
      <w:pPr>
        <w:pStyle w:val="Heading2"/>
      </w:pPr>
      <w:r w:rsidRPr="0049799E">
        <w:t>INSTALLATION</w:t>
      </w:r>
      <w:r w:rsidR="000C6AD7">
        <w:t xml:space="preserve"> – WALL PANELS</w:t>
      </w:r>
    </w:p>
    <w:p w14:paraId="7F2D1E93" w14:textId="77777777" w:rsidR="003E5010" w:rsidRPr="00DB7544" w:rsidRDefault="00F960C0" w:rsidP="00F96C73">
      <w:pPr>
        <w:pStyle w:val="Heading3"/>
        <w:numPr>
          <w:ilvl w:val="4"/>
          <w:numId w:val="53"/>
        </w:numPr>
      </w:pPr>
      <w:r w:rsidRPr="00DB7544">
        <w:t xml:space="preserve">Install wall panels </w:t>
      </w:r>
      <w:r w:rsidR="003E5010" w:rsidRPr="00DB7544">
        <w:t xml:space="preserve">in accordance with </w:t>
      </w:r>
      <w:r w:rsidRPr="00DB7544">
        <w:t xml:space="preserve">manufacturer's </w:t>
      </w:r>
      <w:r w:rsidR="000C5D57">
        <w:t>installation</w:t>
      </w:r>
      <w:r w:rsidRPr="00DB7544">
        <w:t xml:space="preserve"> instructions</w:t>
      </w:r>
      <w:r w:rsidR="003E5010" w:rsidRPr="00DB7544">
        <w:t>, including pressure equalized rainscreen installation method and installation guidelines.</w:t>
      </w:r>
    </w:p>
    <w:p w14:paraId="00FADE40" w14:textId="77777777" w:rsidR="00351D39" w:rsidRDefault="00351D39" w:rsidP="00F96C73">
      <w:pPr>
        <w:pStyle w:val="Heading4"/>
        <w:numPr>
          <w:ilvl w:val="5"/>
          <w:numId w:val="54"/>
        </w:numPr>
      </w:pPr>
      <w:r>
        <w:t>W</w:t>
      </w:r>
      <w:r w:rsidRPr="00351D39">
        <w:t xml:space="preserve">all panels </w:t>
      </w:r>
      <w:r>
        <w:t>consist of s</w:t>
      </w:r>
      <w:r w:rsidRPr="00351D39">
        <w:t xml:space="preserve">ingle sheets of metal formed with </w:t>
      </w:r>
      <w:r w:rsidRPr="00FE23CF">
        <w:t>interlocking</w:t>
      </w:r>
      <w:r w:rsidRPr="00351D39">
        <w:t xml:space="preserve"> gutter and drainage system integral to the panel with single horizontal attachment </w:t>
      </w:r>
      <w:r>
        <w:t xml:space="preserve">for </w:t>
      </w:r>
      <w:r w:rsidRPr="00351D39">
        <w:t xml:space="preserve">dry-joint rainscreen assembly. </w:t>
      </w:r>
    </w:p>
    <w:p w14:paraId="332CDFA5" w14:textId="77777777" w:rsidR="00351D39" w:rsidRDefault="00351D39" w:rsidP="00F96C73">
      <w:pPr>
        <w:pStyle w:val="Heading4"/>
      </w:pPr>
      <w:r>
        <w:t>U</w:t>
      </w:r>
      <w:r w:rsidRPr="00351D39">
        <w:t xml:space="preserve">se of secondary drainage channels, brackets, support pins, joint sealants or gaskets to manage the drainage of </w:t>
      </w:r>
      <w:r>
        <w:t xml:space="preserve">wall panel </w:t>
      </w:r>
      <w:r w:rsidRPr="00351D39">
        <w:t xml:space="preserve">system </w:t>
      </w:r>
      <w:r>
        <w:t>is</w:t>
      </w:r>
      <w:r w:rsidRPr="00351D39">
        <w:t xml:space="preserve"> not </w:t>
      </w:r>
      <w:r>
        <w:t>permitted</w:t>
      </w:r>
      <w:r w:rsidRPr="00351D39">
        <w:t xml:space="preserve">.  </w:t>
      </w:r>
    </w:p>
    <w:p w14:paraId="5B8C7EBA" w14:textId="77777777" w:rsidR="00351D39" w:rsidRPr="00351D39" w:rsidRDefault="00351D39" w:rsidP="00F96C73">
      <w:pPr>
        <w:pStyle w:val="Heading4"/>
      </w:pPr>
      <w:r w:rsidRPr="00351D39">
        <w:t xml:space="preserve">Attach wall panels </w:t>
      </w:r>
      <w:r>
        <w:t xml:space="preserve">using </w:t>
      </w:r>
      <w:r w:rsidRPr="00351D39">
        <w:t>progressive interlocking method</w:t>
      </w:r>
      <w:r>
        <w:t xml:space="preserve">, </w:t>
      </w:r>
      <w:r w:rsidRPr="00351D39">
        <w:t xml:space="preserve">engaging bottom of panel in top of previous panel working </w:t>
      </w:r>
      <w:r w:rsidR="00610325">
        <w:t xml:space="preserve">bottom up, and </w:t>
      </w:r>
      <w:r w:rsidRPr="00351D39">
        <w:t xml:space="preserve">left to right.   </w:t>
      </w:r>
    </w:p>
    <w:p w14:paraId="37E69D58" w14:textId="77777777" w:rsidR="00610325" w:rsidRDefault="00351D39" w:rsidP="00F96C73">
      <w:pPr>
        <w:pStyle w:val="Heading4"/>
      </w:pPr>
      <w:r w:rsidRPr="00351D39">
        <w:t>Install wall panels with single top attachment in pre-punched holes to allow individual panels to</w:t>
      </w:r>
      <w:r w:rsidRPr="00F960C0">
        <w:t xml:space="preserve"> </w:t>
      </w:r>
      <w:r w:rsidR="00610325">
        <w:t>move due to thermal expansion</w:t>
      </w:r>
      <w:r w:rsidRPr="00F960C0">
        <w:t xml:space="preserve">.  </w:t>
      </w:r>
    </w:p>
    <w:p w14:paraId="252F0D31" w14:textId="77777777" w:rsidR="00351D39" w:rsidRPr="00F960C0" w:rsidRDefault="00351D39" w:rsidP="00F96C73">
      <w:pPr>
        <w:pStyle w:val="Heading4"/>
      </w:pPr>
      <w:r w:rsidRPr="00F960C0">
        <w:t>Do not compromise internal gutter.</w:t>
      </w:r>
    </w:p>
    <w:p w14:paraId="1919CA93" w14:textId="77777777" w:rsidR="003E5010" w:rsidRPr="00695508" w:rsidRDefault="001423F3" w:rsidP="00F96C73">
      <w:pPr>
        <w:pStyle w:val="Heading3"/>
      </w:pPr>
      <w:r>
        <w:t>Install wall panels</w:t>
      </w:r>
      <w:r w:rsidR="003E5010" w:rsidRPr="00695508">
        <w:t xml:space="preserve"> for </w:t>
      </w:r>
      <w:r w:rsidR="00F960C0" w:rsidRPr="00695508">
        <w:t>orientation, sizes, and locations</w:t>
      </w:r>
      <w:r w:rsidR="003E5010" w:rsidRPr="00695508">
        <w:t xml:space="preserve"> as indicated</w:t>
      </w:r>
      <w:r>
        <w:t xml:space="preserve"> on Drawings</w:t>
      </w:r>
      <w:r w:rsidR="00F960C0" w:rsidRPr="00695508">
        <w:t xml:space="preserve">.  </w:t>
      </w:r>
    </w:p>
    <w:p w14:paraId="0D7D1E9B" w14:textId="77777777" w:rsidR="001423F3" w:rsidRDefault="001423F3" w:rsidP="00F96C73">
      <w:pPr>
        <w:pStyle w:val="Heading3"/>
      </w:pPr>
      <w:r>
        <w:t>Install wall panels with proper a</w:t>
      </w:r>
      <w:r w:rsidR="00F960C0" w:rsidRPr="00695508">
        <w:t>nchor</w:t>
      </w:r>
      <w:r>
        <w:t>age</w:t>
      </w:r>
      <w:r w:rsidR="00F960C0" w:rsidRPr="00695508">
        <w:t xml:space="preserve"> and other components </w:t>
      </w:r>
      <w:r>
        <w:t>for</w:t>
      </w:r>
      <w:r w:rsidR="00F960C0" w:rsidRPr="00695508">
        <w:t xml:space="preserve"> th</w:t>
      </w:r>
      <w:r w:rsidR="003E5010" w:rsidRPr="00695508">
        <w:t>is</w:t>
      </w:r>
      <w:r w:rsidR="00F960C0" w:rsidRPr="00695508">
        <w:t xml:space="preserve"> Work securely in place</w:t>
      </w:r>
      <w:r>
        <w:t>.</w:t>
      </w:r>
    </w:p>
    <w:p w14:paraId="140BD270" w14:textId="77777777" w:rsidR="00F960C0" w:rsidRPr="00695508" w:rsidRDefault="001423F3" w:rsidP="00F96C73">
      <w:pPr>
        <w:pStyle w:val="Heading3"/>
      </w:pPr>
      <w:r>
        <w:t xml:space="preserve">Install wall panels </w:t>
      </w:r>
      <w:r w:rsidR="00F960C0" w:rsidRPr="00695508">
        <w:t>with provisions for thermal and structural movement.</w:t>
      </w:r>
    </w:p>
    <w:p w14:paraId="2494DA05" w14:textId="77777777" w:rsidR="00F960C0" w:rsidRPr="00695508" w:rsidRDefault="00242C4D" w:rsidP="00F96C73">
      <w:pPr>
        <w:pStyle w:val="Heading3"/>
      </w:pPr>
      <w:r>
        <w:t>Install s</w:t>
      </w:r>
      <w:r w:rsidR="00F960C0" w:rsidRPr="00695508">
        <w:t>him</w:t>
      </w:r>
      <w:r>
        <w:t>s</w:t>
      </w:r>
      <w:r w:rsidR="00F960C0" w:rsidRPr="00695508">
        <w:t xml:space="preserve"> </w:t>
      </w:r>
      <w:r w:rsidR="001423F3">
        <w:t>to</w:t>
      </w:r>
      <w:r w:rsidR="00F960C0" w:rsidRPr="00695508">
        <w:t xml:space="preserve"> plumb substrates </w:t>
      </w:r>
      <w:r w:rsidR="003E5010" w:rsidRPr="00695508">
        <w:t>as necessary</w:t>
      </w:r>
      <w:r w:rsidR="002E5817" w:rsidRPr="00695508">
        <w:t xml:space="preserve"> for installation of wall panels</w:t>
      </w:r>
      <w:r w:rsidR="00F960C0" w:rsidRPr="00695508">
        <w:t>.</w:t>
      </w:r>
    </w:p>
    <w:p w14:paraId="7D7CC8A8" w14:textId="77777777" w:rsidR="002E5817" w:rsidRDefault="002E5817" w:rsidP="00F96C73">
      <w:pPr>
        <w:pStyle w:val="Heading3"/>
      </w:pPr>
      <w:r w:rsidRPr="00695508">
        <w:t xml:space="preserve">Install weather tight </w:t>
      </w:r>
      <w:r w:rsidR="00F960C0" w:rsidRPr="00695508">
        <w:t>seal</w:t>
      </w:r>
      <w:r w:rsidR="00695508" w:rsidRPr="00695508">
        <w:t>s</w:t>
      </w:r>
      <w:r w:rsidR="00F960C0" w:rsidRPr="00695508">
        <w:t xml:space="preserve"> </w:t>
      </w:r>
      <w:r w:rsidRPr="00695508">
        <w:t>at perimeter of wall panel openings</w:t>
      </w:r>
      <w:r w:rsidR="005D5715">
        <w:t>.</w:t>
      </w:r>
    </w:p>
    <w:p w14:paraId="372AC2E1" w14:textId="77777777" w:rsidR="005D5715" w:rsidRDefault="005D5715" w:rsidP="00F96C73">
      <w:pPr>
        <w:pStyle w:val="Heading4"/>
        <w:numPr>
          <w:ilvl w:val="5"/>
          <w:numId w:val="58"/>
        </w:numPr>
      </w:pPr>
      <w:r>
        <w:t>Test for proper adhesion on small unexposed area of solid surfacing prior to use.</w:t>
      </w:r>
    </w:p>
    <w:p w14:paraId="7E82F04D" w14:textId="4016177F" w:rsidR="005D5715" w:rsidRPr="00695508" w:rsidRDefault="00805A27" w:rsidP="00F96C73">
      <w:pPr>
        <w:pStyle w:val="Heading4"/>
      </w:pPr>
      <w:r>
        <w:t>See</w:t>
      </w:r>
      <w:r w:rsidR="0007245A">
        <w:t xml:space="preserve"> Section 07 92</w:t>
      </w:r>
      <w:r w:rsidR="005D5715">
        <w:t>0</w:t>
      </w:r>
      <w:r w:rsidR="0007245A">
        <w:t>0</w:t>
      </w:r>
      <w:r>
        <w:t xml:space="preserve"> for additional information</w:t>
      </w:r>
      <w:r w:rsidR="005D5715">
        <w:t>.</w:t>
      </w:r>
    </w:p>
    <w:p w14:paraId="0049AD84" w14:textId="77777777" w:rsidR="001B2CE4" w:rsidRPr="001B2CE4" w:rsidRDefault="001B2CE4" w:rsidP="00F96C73">
      <w:pPr>
        <w:pStyle w:val="Heading3"/>
      </w:pPr>
      <w:r w:rsidRPr="001B2CE4">
        <w:t xml:space="preserve">Flashing and Trim:  Comply with performance requirements, manufacturer's written installation instructions, and SMACNA - Architectural Sheet Metal Manual.  </w:t>
      </w:r>
    </w:p>
    <w:p w14:paraId="25925807" w14:textId="77777777" w:rsidR="001B2CE4" w:rsidRPr="001B2CE4" w:rsidRDefault="001B2CE4" w:rsidP="00F96C73">
      <w:pPr>
        <w:pStyle w:val="Heading4"/>
        <w:numPr>
          <w:ilvl w:val="5"/>
          <w:numId w:val="55"/>
        </w:numPr>
      </w:pPr>
      <w:r w:rsidRPr="001B2CE4">
        <w:t xml:space="preserve">Provide concealed fasteners </w:t>
      </w:r>
      <w:r w:rsidRPr="004C53FF">
        <w:t>where</w:t>
      </w:r>
      <w:r w:rsidRPr="001B2CE4">
        <w:t xml:space="preserve"> possible, and set units true to line and level as indicated.  </w:t>
      </w:r>
    </w:p>
    <w:p w14:paraId="7A47CB6C" w14:textId="77777777" w:rsidR="001B2CE4" w:rsidRPr="001B2CE4" w:rsidRDefault="001B2CE4" w:rsidP="00F96C73">
      <w:pPr>
        <w:pStyle w:val="Heading4"/>
      </w:pPr>
      <w:r w:rsidRPr="001B2CE4">
        <w:t>Install work with laps, joints, and seams that will be permanently watertight and weather resistant.</w:t>
      </w:r>
    </w:p>
    <w:p w14:paraId="2F53F661" w14:textId="77777777" w:rsidR="00F960C0" w:rsidRPr="001B2CE4" w:rsidRDefault="00F960C0" w:rsidP="00F96C73">
      <w:pPr>
        <w:pStyle w:val="Heading4"/>
      </w:pPr>
      <w:r w:rsidRPr="001B2CE4">
        <w:t xml:space="preserve">Install flashing and trim as wall panel </w:t>
      </w:r>
      <w:r w:rsidR="00695508" w:rsidRPr="001B2CE4">
        <w:t>W</w:t>
      </w:r>
      <w:r w:rsidRPr="001B2CE4">
        <w:t>ork proceeds.</w:t>
      </w:r>
    </w:p>
    <w:p w14:paraId="431FC2BA" w14:textId="77777777" w:rsidR="00F960C0" w:rsidRPr="00695508" w:rsidRDefault="00242C4D" w:rsidP="00F96C73">
      <w:pPr>
        <w:pStyle w:val="Heading3"/>
      </w:pPr>
      <w:r>
        <w:t>Install</w:t>
      </w:r>
      <w:r w:rsidR="00F960C0" w:rsidRPr="00695508">
        <w:t xml:space="preserve"> weather tight escutcheons for pipe and conduit penetrating exterior walls.</w:t>
      </w:r>
    </w:p>
    <w:p w14:paraId="347E2B18" w14:textId="77777777" w:rsidR="00F960C0" w:rsidRPr="00F960C0" w:rsidRDefault="00F960C0" w:rsidP="00F96C73">
      <w:pPr>
        <w:pStyle w:val="Heading3"/>
      </w:pPr>
      <w:r w:rsidRPr="00F960C0">
        <w:t>Metal Protection:  Where dissimilar metals will contact each other or corrosive substrates, protect against galvanic action as recommended by wall panel manufacturer.</w:t>
      </w:r>
    </w:p>
    <w:p w14:paraId="6748032B" w14:textId="77777777" w:rsidR="00F960C0" w:rsidRPr="00F960C0" w:rsidRDefault="00F960C0" w:rsidP="00F96C73">
      <w:pPr>
        <w:pStyle w:val="Heading3"/>
      </w:pPr>
      <w:r w:rsidRPr="00F960C0">
        <w:t xml:space="preserve">Install attachment system to support wall panels and </w:t>
      </w:r>
      <w:r w:rsidR="001423F3">
        <w:t xml:space="preserve">with provisions </w:t>
      </w:r>
      <w:r w:rsidRPr="00F960C0">
        <w:t>to provide a complete weather tight wall system, including sub</w:t>
      </w:r>
      <w:r w:rsidR="00007822">
        <w:t xml:space="preserve"> </w:t>
      </w:r>
      <w:r w:rsidRPr="00F960C0">
        <w:t>girts, extrusions, flashings and trim.</w:t>
      </w:r>
    </w:p>
    <w:p w14:paraId="50AE8573" w14:textId="77777777" w:rsidR="00F960C0" w:rsidRPr="00F960C0" w:rsidRDefault="00F960C0" w:rsidP="00F96C73">
      <w:pPr>
        <w:pStyle w:val="Heading4"/>
        <w:numPr>
          <w:ilvl w:val="5"/>
          <w:numId w:val="56"/>
        </w:numPr>
      </w:pPr>
      <w:r w:rsidRPr="00F960C0">
        <w:t xml:space="preserve">Include attachment to supports and trims at </w:t>
      </w:r>
      <w:r w:rsidR="00007822">
        <w:t xml:space="preserve">locations using </w:t>
      </w:r>
      <w:r w:rsidRPr="00F960C0">
        <w:t>dissimilar</w:t>
      </w:r>
      <w:r w:rsidR="00351D39">
        <w:t xml:space="preserve"> </w:t>
      </w:r>
      <w:r w:rsidRPr="00F960C0">
        <w:t>materials</w:t>
      </w:r>
      <w:r w:rsidR="00007822">
        <w:t>.</w:t>
      </w:r>
    </w:p>
    <w:p w14:paraId="52427E25" w14:textId="77777777" w:rsidR="00F960C0" w:rsidRPr="00F960C0" w:rsidRDefault="00F960C0" w:rsidP="00F96C73">
      <w:pPr>
        <w:pStyle w:val="Heading4"/>
      </w:pPr>
      <w:r w:rsidRPr="00F960C0">
        <w:t>Do not apply sealants to joints</w:t>
      </w:r>
      <w:r w:rsidR="00007822">
        <w:t>,</w:t>
      </w:r>
      <w:r w:rsidRPr="00F960C0">
        <w:t xml:space="preserve"> unless </w:t>
      </w:r>
      <w:r w:rsidR="00007822">
        <w:t xml:space="preserve">noted </w:t>
      </w:r>
      <w:r w:rsidRPr="00F960C0">
        <w:t xml:space="preserve">otherwise </w:t>
      </w:r>
      <w:r w:rsidR="00007822">
        <w:t>o</w:t>
      </w:r>
      <w:r w:rsidRPr="00F960C0">
        <w:t>n Drawings or Shop Drawings.</w:t>
      </w:r>
    </w:p>
    <w:p w14:paraId="5BEE2476" w14:textId="77777777" w:rsidR="00F960C0" w:rsidRDefault="00007822" w:rsidP="00F96C73">
      <w:pPr>
        <w:pStyle w:val="Heading4"/>
      </w:pPr>
      <w:r>
        <w:t>Install</w:t>
      </w:r>
      <w:r w:rsidR="00F960C0" w:rsidRPr="00F960C0">
        <w:t xml:space="preserve"> </w:t>
      </w:r>
      <w:r>
        <w:t>s</w:t>
      </w:r>
      <w:r w:rsidR="00F960C0" w:rsidRPr="00F960C0">
        <w:t>tarter extrusion at base course and at cut panel locations.</w:t>
      </w:r>
    </w:p>
    <w:p w14:paraId="59F9A698" w14:textId="77777777" w:rsidR="006F6EE9" w:rsidRPr="006F6EE9" w:rsidRDefault="006F6EE9" w:rsidP="00F96C73">
      <w:pPr>
        <w:pStyle w:val="Heading3"/>
      </w:pPr>
      <w:r w:rsidRPr="006F6EE9">
        <w:t>Install accessories with positive anchorage to building</w:t>
      </w:r>
      <w:r w:rsidR="000C6AD7">
        <w:t xml:space="preserve">, </w:t>
      </w:r>
      <w:r w:rsidRPr="006F6EE9">
        <w:t>weather</w:t>
      </w:r>
      <w:r w:rsidR="000C6AD7">
        <w:t>-</w:t>
      </w:r>
      <w:r w:rsidRPr="006F6EE9">
        <w:t>tight mounting</w:t>
      </w:r>
      <w:r w:rsidR="000C6AD7">
        <w:t xml:space="preserve">, </w:t>
      </w:r>
      <w:r>
        <w:t>provisions</w:t>
      </w:r>
      <w:r w:rsidRPr="006F6EE9">
        <w:t xml:space="preserve"> for thermal expansion</w:t>
      </w:r>
      <w:r w:rsidR="004E0AE2">
        <w:t>, and c</w:t>
      </w:r>
      <w:r w:rsidRPr="006F6EE9">
        <w:t>oordinate installation with flashings and other components.</w:t>
      </w:r>
    </w:p>
    <w:p w14:paraId="59790C5A" w14:textId="77777777" w:rsidR="006F6EE9" w:rsidRPr="006F6EE9" w:rsidRDefault="006F6EE9" w:rsidP="00F96C73">
      <w:pPr>
        <w:pStyle w:val="Heading4"/>
        <w:numPr>
          <w:ilvl w:val="5"/>
          <w:numId w:val="59"/>
        </w:numPr>
      </w:pPr>
      <w:r w:rsidRPr="006F6EE9">
        <w:t xml:space="preserve">Install components required for a complete wall panel assembly including trim, copings, flashings and </w:t>
      </w:r>
      <w:r>
        <w:t>other accessory</w:t>
      </w:r>
      <w:r w:rsidRPr="006F6EE9">
        <w:t xml:space="preserve"> items.</w:t>
      </w:r>
    </w:p>
    <w:p w14:paraId="13DBD18F" w14:textId="77777777" w:rsidR="000C6AD7" w:rsidRDefault="000C6AD7" w:rsidP="00C34C56">
      <w:pPr>
        <w:pStyle w:val="Heading2"/>
      </w:pPr>
      <w:r>
        <w:t>INSTALLATION – PANEL ATTACHMENT/SUPPORT FRAMING SYSTEM</w:t>
      </w:r>
    </w:p>
    <w:p w14:paraId="73030DE6" w14:textId="77777777" w:rsidR="0030014A" w:rsidRDefault="00434138" w:rsidP="00F96C73">
      <w:pPr>
        <w:pStyle w:val="Heading3"/>
        <w:numPr>
          <w:ilvl w:val="4"/>
          <w:numId w:val="60"/>
        </w:numPr>
      </w:pPr>
      <w:r>
        <w:lastRenderedPageBreak/>
        <w:t>Verification of Conditions</w:t>
      </w:r>
      <w:r w:rsidR="0030014A">
        <w:t>:</w:t>
      </w:r>
    </w:p>
    <w:p w14:paraId="57391E2C" w14:textId="77777777" w:rsidR="0030014A" w:rsidRDefault="0030014A" w:rsidP="00E45DF5">
      <w:pPr>
        <w:pStyle w:val="SpecSpecifierNotes"/>
      </w:pPr>
      <w:r w:rsidRPr="00F36035">
        <w:t xml:space="preserve">Specifier Note:  </w:t>
      </w:r>
      <w:r>
        <w:t xml:space="preserve">Use the </w:t>
      </w:r>
      <w:r w:rsidR="00434138">
        <w:t>first sub-paragraph</w:t>
      </w:r>
      <w:r>
        <w:t xml:space="preserve"> if system is installed over studs without sheathing.</w:t>
      </w:r>
    </w:p>
    <w:p w14:paraId="4547744C" w14:textId="77777777" w:rsidR="0030014A" w:rsidRDefault="00434138" w:rsidP="00F96C73">
      <w:pPr>
        <w:pStyle w:val="Heading4"/>
        <w:numPr>
          <w:ilvl w:val="5"/>
          <w:numId w:val="61"/>
        </w:numPr>
      </w:pPr>
      <w:r>
        <w:t>Verify horizontal girt spacing and framing clearances relative to studs or other points of attachment.</w:t>
      </w:r>
    </w:p>
    <w:p w14:paraId="61455A2E" w14:textId="77777777" w:rsidR="00434138" w:rsidRDefault="00434138" w:rsidP="00F96C73">
      <w:pPr>
        <w:pStyle w:val="Heading4"/>
      </w:pPr>
      <w:r>
        <w:t xml:space="preserve">Verify horizontal girt does not cantilever beyond </w:t>
      </w:r>
      <w:r w:rsidR="00CA529F">
        <w:t xml:space="preserve">outer </w:t>
      </w:r>
      <w:r>
        <w:t>edge of rigid insulation.</w:t>
      </w:r>
    </w:p>
    <w:p w14:paraId="3CA176FF" w14:textId="77777777" w:rsidR="00434138" w:rsidRDefault="00434138" w:rsidP="00F96C73">
      <w:pPr>
        <w:pStyle w:val="Heading3"/>
      </w:pPr>
      <w:r w:rsidRPr="00434138">
        <w:t>Install system in accordance with manufacturer’s installation instructions.</w:t>
      </w:r>
    </w:p>
    <w:p w14:paraId="195ED7C6" w14:textId="77777777" w:rsidR="001C3495" w:rsidRDefault="001C3495" w:rsidP="00F96C73">
      <w:pPr>
        <w:pStyle w:val="Heading4"/>
        <w:numPr>
          <w:ilvl w:val="5"/>
          <w:numId w:val="62"/>
        </w:numPr>
      </w:pPr>
      <w:r>
        <w:t>Use laser or chalk line to mark starting height of horizontal girt.</w:t>
      </w:r>
    </w:p>
    <w:p w14:paraId="6688972D" w14:textId="77777777" w:rsidR="001C3495" w:rsidRDefault="001C3495" w:rsidP="00F96C73">
      <w:pPr>
        <w:pStyle w:val="Heading4"/>
      </w:pPr>
      <w:r>
        <w:t>Use of shims to plumb wall between horizontal girt and insulation is not permitted.</w:t>
      </w:r>
    </w:p>
    <w:p w14:paraId="211C87CB" w14:textId="46C22C9B" w:rsidR="00434138" w:rsidRDefault="001C3495" w:rsidP="00F96C73">
      <w:pPr>
        <w:pStyle w:val="Heading4"/>
      </w:pPr>
      <w:r>
        <w:t>Minimum length of installed cut girt is 24 inches and attach</w:t>
      </w:r>
      <w:r w:rsidR="00953EBF">
        <w:t>ed</w:t>
      </w:r>
      <w:r>
        <w:t xml:space="preserve"> with at least two fasteners.</w:t>
      </w:r>
    </w:p>
    <w:p w14:paraId="5E92468B" w14:textId="13C802D9" w:rsidR="001C3495" w:rsidRDefault="001C3495" w:rsidP="00F96C73">
      <w:pPr>
        <w:pStyle w:val="Heading4"/>
      </w:pPr>
      <w:r w:rsidRPr="001C3495">
        <w:t xml:space="preserve">Mount stiffened horizontal girts, fastened at 36 inches on center, maximum, and as determined by manufacturer's engineering calculations, for over continuous insulation board, using one self-tapping screw with thermal isolator, for each pre-punched attachment </w:t>
      </w:r>
      <w:r>
        <w:t>opening</w:t>
      </w:r>
      <w:r w:rsidRPr="001C3495">
        <w:t xml:space="preserve"> at spacing as indicated.</w:t>
      </w:r>
    </w:p>
    <w:p w14:paraId="2CA92D7F" w14:textId="77777777" w:rsidR="001C3495" w:rsidRDefault="001C3495" w:rsidP="00AE5A08">
      <w:pPr>
        <w:pStyle w:val="Heading5"/>
      </w:pPr>
      <w:r>
        <w:t xml:space="preserve">Verify for plumb position of horizontal girts in both parallel and perpendicular alignment to structure. </w:t>
      </w:r>
    </w:p>
    <w:p w14:paraId="7143234C" w14:textId="77777777" w:rsidR="001C3495" w:rsidRDefault="001C3495" w:rsidP="00AE5A08">
      <w:pPr>
        <w:pStyle w:val="Heading5"/>
      </w:pPr>
      <w:r>
        <w:t xml:space="preserve">Tighten screws attaching horizontal girt through insulation to substructure with snug-tight fit and not stripped. </w:t>
      </w:r>
    </w:p>
    <w:p w14:paraId="37AE035C" w14:textId="77777777" w:rsidR="001C3495" w:rsidRDefault="001C3495" w:rsidP="00AE5A08">
      <w:pPr>
        <w:pStyle w:val="Heading5"/>
      </w:pPr>
      <w:r>
        <w:t xml:space="preserve">Do not over-torque </w:t>
      </w:r>
      <w:r w:rsidR="00903055">
        <w:t xml:space="preserve">fasteners </w:t>
      </w:r>
      <w:r>
        <w:t xml:space="preserve">beyond manufacturer’s recommendation. </w:t>
      </w:r>
    </w:p>
    <w:p w14:paraId="29C3B7DD" w14:textId="77777777" w:rsidR="001C3495" w:rsidRDefault="001C3495" w:rsidP="00AE5A08">
      <w:pPr>
        <w:pStyle w:val="Heading5"/>
      </w:pPr>
      <w:r>
        <w:t>If installed using hand tools, verify consistency of each installer at beginning of project using snug-tight fit criteria; do not use stripped holes.</w:t>
      </w:r>
    </w:p>
    <w:p w14:paraId="54717226" w14:textId="77777777" w:rsidR="001C3495" w:rsidRDefault="001C3495" w:rsidP="00AE5A08">
      <w:pPr>
        <w:pStyle w:val="Heading5"/>
      </w:pPr>
      <w:r>
        <w:t>Where obstructions such as window openings, are present, use laser or chalk line to restart girt properly aligned on other side of opening.</w:t>
      </w:r>
    </w:p>
    <w:p w14:paraId="1F3505FB" w14:textId="77777777" w:rsidR="00903055" w:rsidRDefault="00903055" w:rsidP="00AE5A08">
      <w:pPr>
        <w:pStyle w:val="Heading5"/>
      </w:pPr>
      <w:r>
        <w:t>Use shearing instruments such as snips, nibbler, etc. for cutting metal framing components, use of saws is not recommended, as the sparks produced during cutting will damage anti-corrosion coating.</w:t>
      </w:r>
    </w:p>
    <w:p w14:paraId="5033306B" w14:textId="77777777" w:rsidR="00903055" w:rsidRDefault="00903055" w:rsidP="00AE5A08">
      <w:pPr>
        <w:pStyle w:val="Heading5"/>
      </w:pPr>
      <w:r>
        <w:t>If sparks are generated during cutting, ensure that exposed component being installed on building are protected from sparks and that stockpiles of material near cutting area are also protected.</w:t>
      </w:r>
    </w:p>
    <w:p w14:paraId="56D56897" w14:textId="77777777" w:rsidR="00903055" w:rsidRDefault="00903055" w:rsidP="00AE5A08">
      <w:pPr>
        <w:pStyle w:val="Heading5"/>
      </w:pPr>
      <w:r>
        <w:t>Do not cut components as they are installed on building, unless using a shearing instrument.</w:t>
      </w:r>
    </w:p>
    <w:p w14:paraId="541A3C06" w14:textId="77777777" w:rsidR="00903055" w:rsidRDefault="00903055" w:rsidP="00AE5A08">
      <w:pPr>
        <w:pStyle w:val="Heading5"/>
      </w:pPr>
      <w:r>
        <w:t>Replace thermal isolator pieces that break during installation.</w:t>
      </w:r>
    </w:p>
    <w:p w14:paraId="0D7DA3D9" w14:textId="429DA3A4" w:rsidR="00903055" w:rsidRDefault="00903055" w:rsidP="00AE5A08">
      <w:pPr>
        <w:pStyle w:val="Heading5"/>
      </w:pPr>
      <w:r>
        <w:t>Provide 3/8 inch</w:t>
      </w:r>
      <w:r w:rsidR="00953EBF">
        <w:t xml:space="preserve"> </w:t>
      </w:r>
      <w:r>
        <w:t>to 1/2 inch gap between ends of girts to accommodate for expansion when multiple lengths of horizontal girts are installed.</w:t>
      </w:r>
    </w:p>
    <w:p w14:paraId="2803845D" w14:textId="77777777" w:rsidR="00903055" w:rsidRDefault="00903055" w:rsidP="00E45DF5">
      <w:pPr>
        <w:pStyle w:val="SpecSpecifierNotes"/>
      </w:pPr>
      <w:r w:rsidRPr="00F36035">
        <w:t xml:space="preserve">Specifier Note:  </w:t>
      </w:r>
      <w:r>
        <w:t>Retain the following sub-paragraphs if secondary vertical rails are being used.</w:t>
      </w:r>
    </w:p>
    <w:p w14:paraId="29F9B708" w14:textId="77777777" w:rsidR="00903055" w:rsidRDefault="00903055" w:rsidP="00F96C73">
      <w:pPr>
        <w:pStyle w:val="Heading4"/>
      </w:pPr>
      <w:r w:rsidRPr="00903055">
        <w:t>Attach secondary vertical rails to horizontal girts plumb, straight and square.</w:t>
      </w:r>
    </w:p>
    <w:p w14:paraId="6BEF802D" w14:textId="77777777" w:rsidR="00295709" w:rsidRDefault="00295709" w:rsidP="00AE5A08">
      <w:pPr>
        <w:pStyle w:val="Heading5"/>
      </w:pPr>
      <w:r>
        <w:t>Tighten screws to a snug-tight fit and not stripped; do not use stripped holes or screws.</w:t>
      </w:r>
    </w:p>
    <w:p w14:paraId="5E15291E" w14:textId="77777777" w:rsidR="00295709" w:rsidRDefault="00295709" w:rsidP="00AE5A08">
      <w:pPr>
        <w:pStyle w:val="Heading5"/>
      </w:pPr>
      <w:r>
        <w:t>Shims may be used between vertical rail and horizontal girt or cladding panel and vertical rail, when approved by cladding manufacturer; use of shims between horizontal girt and insulation is not permitted.</w:t>
      </w:r>
    </w:p>
    <w:p w14:paraId="6CD75DF4" w14:textId="77777777" w:rsidR="00903055" w:rsidRDefault="00295709" w:rsidP="00AE5A08">
      <w:pPr>
        <w:pStyle w:val="Heading5"/>
      </w:pPr>
      <w:r>
        <w:t>Attach both flanges/edges of stiffened vertical rail to horizontal girt.</w:t>
      </w:r>
    </w:p>
    <w:p w14:paraId="1D3C55B9" w14:textId="77777777" w:rsidR="000C6AD7" w:rsidRDefault="000C6AD7" w:rsidP="00C34C56">
      <w:pPr>
        <w:pStyle w:val="Heading2"/>
      </w:pPr>
      <w:r>
        <w:t>INSTALLATION – CONTINUOUS INSULATION (CI) BOARD</w:t>
      </w:r>
    </w:p>
    <w:p w14:paraId="2EB16C41" w14:textId="77777777" w:rsidR="000C6AD7" w:rsidRDefault="003E5BBF" w:rsidP="00F96C73">
      <w:pPr>
        <w:pStyle w:val="Heading3"/>
        <w:numPr>
          <w:ilvl w:val="4"/>
          <w:numId w:val="63"/>
        </w:numPr>
      </w:pPr>
      <w:r w:rsidRPr="003E5BBF">
        <w:t>Install insulation boards in accordance with manufacturer's written installation instructions, and local building code. Provide copies of these instructions on jobsite during installation.</w:t>
      </w:r>
    </w:p>
    <w:p w14:paraId="6792CF7B" w14:textId="77777777" w:rsidR="003E5BBF" w:rsidRDefault="003E5BBF" w:rsidP="00F96C73">
      <w:pPr>
        <w:pStyle w:val="Heading3"/>
      </w:pPr>
      <w:r w:rsidRPr="003E5BBF">
        <w:t>Provide separation of insulation boards from interior of building by thermal barrier in compliance with IBC Section 2603.4 or IRC Section R316.4 as applicable.</w:t>
      </w:r>
    </w:p>
    <w:p w14:paraId="062E81AC" w14:textId="77777777" w:rsidR="00A13C94" w:rsidRDefault="00A13C94" w:rsidP="00F96C73">
      <w:pPr>
        <w:pStyle w:val="Heading3"/>
      </w:pPr>
      <w:r>
        <w:t>Protect exterior walls with water-resistive barrier in compliance with IBC Section 1404.2 or IRC Section R703.2, and with wall coverings that provide necessary structural wind and seismic resistance between wall framing members.</w:t>
      </w:r>
    </w:p>
    <w:p w14:paraId="41314ABF" w14:textId="77777777" w:rsidR="00A13C94" w:rsidRDefault="00A13C94" w:rsidP="00F96C73">
      <w:pPr>
        <w:pStyle w:val="Heading3"/>
      </w:pPr>
      <w:r>
        <w:t>Do not use insulation boards as nailing base for wall panel supporting materials. Extend fasteners through insulation into existing wall framing or structural sheathing as required by wall panel manufacturer's instructions or local building code.</w:t>
      </w:r>
    </w:p>
    <w:p w14:paraId="1B0D621F" w14:textId="77777777" w:rsidR="00A13C94" w:rsidRDefault="00A13C94" w:rsidP="00F96C73">
      <w:pPr>
        <w:pStyle w:val="Heading3"/>
      </w:pPr>
      <w:r>
        <w:t>Upon starting this work, align insulation board at outside corner of structure and ensure that bottom edge of board overlaps sill plate.</w:t>
      </w:r>
    </w:p>
    <w:p w14:paraId="6B7A05D8" w14:textId="77777777" w:rsidR="003E5BBF" w:rsidRDefault="00A13C94" w:rsidP="00F96C73">
      <w:pPr>
        <w:pStyle w:val="Heading3"/>
      </w:pPr>
      <w:r>
        <w:t xml:space="preserve">Attach insulation boards using appropriate fasteners </w:t>
      </w:r>
      <w:r w:rsidR="00510362">
        <w:t>in accordance with</w:t>
      </w:r>
      <w:r>
        <w:t xml:space="preserve"> type of wall framing or substrate.</w:t>
      </w:r>
    </w:p>
    <w:p w14:paraId="433F0D5B" w14:textId="77777777" w:rsidR="00A13C94" w:rsidRDefault="00A13C94" w:rsidP="00F96C73">
      <w:pPr>
        <w:pStyle w:val="Heading3"/>
      </w:pPr>
      <w:r w:rsidRPr="00A13C94">
        <w:t xml:space="preserve">Seal gaps and penetrations, and repair damaged areas with </w:t>
      </w:r>
      <w:r w:rsidR="0073606A" w:rsidRPr="00A13C94">
        <w:t xml:space="preserve">expanding </w:t>
      </w:r>
      <w:r w:rsidR="0073606A">
        <w:t xml:space="preserve">polyurethane </w:t>
      </w:r>
      <w:r w:rsidR="0073606A" w:rsidRPr="00A13C94">
        <w:t>spray foam</w:t>
      </w:r>
      <w:r w:rsidR="0073606A">
        <w:t>, or</w:t>
      </w:r>
      <w:r w:rsidR="0073606A" w:rsidRPr="00A13C94">
        <w:t xml:space="preserve"> </w:t>
      </w:r>
      <w:r w:rsidRPr="00A13C94">
        <w:t xml:space="preserve">silicone sealant complying with ASTM C920, Type S, Grade NS, </w:t>
      </w:r>
      <w:r w:rsidR="0073606A">
        <w:t xml:space="preserve">and </w:t>
      </w:r>
      <w:r w:rsidRPr="00A13C94">
        <w:t>Class 25.</w:t>
      </w:r>
    </w:p>
    <w:p w14:paraId="64F02676" w14:textId="77777777" w:rsidR="000C6AD7" w:rsidRDefault="000C6AD7" w:rsidP="00C34C56">
      <w:pPr>
        <w:pStyle w:val="Heading2"/>
      </w:pPr>
      <w:r>
        <w:t>INSTALLATION – AIR BARRIER COATING</w:t>
      </w:r>
    </w:p>
    <w:p w14:paraId="6C0064DE" w14:textId="77777777" w:rsidR="000C6AD7" w:rsidRDefault="008C215E" w:rsidP="00F96C73">
      <w:pPr>
        <w:pStyle w:val="Heading3"/>
        <w:numPr>
          <w:ilvl w:val="4"/>
          <w:numId w:val="64"/>
        </w:numPr>
      </w:pPr>
      <w:r w:rsidRPr="008C215E">
        <w:lastRenderedPageBreak/>
        <w:t>Install air/moisture barrier over Exterior or Exposure I wood-based sheathing, such as plywood and oriented strand board (OSB), glass mat faced gypsum sheathing, poured-in-place concrete wall, or concrete masonry unit (CMU) wall construction.</w:t>
      </w:r>
    </w:p>
    <w:p w14:paraId="662A76FB" w14:textId="77777777" w:rsidR="008C215E" w:rsidRDefault="008C215E" w:rsidP="00F96C73">
      <w:pPr>
        <w:pStyle w:val="Heading3"/>
      </w:pPr>
      <w:r>
        <w:t>Coordinate work with other trades to ensure air barrier continuity with connections at foundation, floor lines, flashings, lintels and shelf angles, openings and penetrations such as pipes, vents, windows and doors, masonry anchors, rafters or beams, joints in construction, projections such as decks and balconies, and roof line.</w:t>
      </w:r>
    </w:p>
    <w:p w14:paraId="06236F67" w14:textId="77777777" w:rsidR="008C215E" w:rsidRDefault="008C215E" w:rsidP="00F96C73">
      <w:pPr>
        <w:pStyle w:val="Heading3"/>
      </w:pPr>
      <w:r>
        <w:t>Install manufacturer approved additives or membranes within transition areas to maintain air barrier continuity throughout installation area.</w:t>
      </w:r>
    </w:p>
    <w:p w14:paraId="18756B55" w14:textId="77777777" w:rsidR="008C215E" w:rsidRDefault="008C215E" w:rsidP="00F96C73">
      <w:pPr>
        <w:pStyle w:val="Heading3"/>
      </w:pPr>
      <w:r>
        <w:t>Install rough opening protection in compliance with manufacturer's written instructions.</w:t>
      </w:r>
    </w:p>
    <w:p w14:paraId="6BA35619" w14:textId="77777777" w:rsidR="008C215E" w:rsidRDefault="008C215E" w:rsidP="00F96C73">
      <w:pPr>
        <w:pStyle w:val="Heading3"/>
      </w:pPr>
      <w:r>
        <w:t>Install joint treatment material over sheathing joints in compliance with manufacturer's written instructions.</w:t>
      </w:r>
    </w:p>
    <w:p w14:paraId="742ADC17" w14:textId="77777777" w:rsidR="00AE5A08" w:rsidRDefault="00AE5A08" w:rsidP="00E45DF5">
      <w:pPr>
        <w:pStyle w:val="SpecSpecifierNotes"/>
      </w:pPr>
      <w:r w:rsidRPr="00F36035">
        <w:t xml:space="preserve">Specifier Note:  </w:t>
      </w:r>
      <w:r>
        <w:t>Select applicable substrate type for barrier coating as required for project from the following options.</w:t>
      </w:r>
    </w:p>
    <w:p w14:paraId="2B4A447C" w14:textId="77777777" w:rsidR="008C215E" w:rsidRDefault="008C215E" w:rsidP="00F96C73">
      <w:pPr>
        <w:pStyle w:val="Heading3"/>
      </w:pPr>
      <w:r w:rsidRPr="008C215E">
        <w:t>Substrate for Air/Moisture Barrier Coating:</w:t>
      </w:r>
    </w:p>
    <w:p w14:paraId="5B3212B3" w14:textId="77777777" w:rsidR="008C215E" w:rsidRDefault="008C215E" w:rsidP="00F96C73">
      <w:pPr>
        <w:pStyle w:val="Heading4"/>
        <w:numPr>
          <w:ilvl w:val="5"/>
          <w:numId w:val="65"/>
        </w:numPr>
      </w:pPr>
      <w:r>
        <w:t>Concrete:  Install one coat of barrier coating material by spray or roller in a uniform, continuous film of 10 wet mils thick to prepared concrete substrate. Do not install over working or moving joint sealants.</w:t>
      </w:r>
    </w:p>
    <w:p w14:paraId="2B044C13" w14:textId="77777777" w:rsidR="00AE5A08" w:rsidRDefault="00AE5A08" w:rsidP="00E45DF5">
      <w:pPr>
        <w:pStyle w:val="SpecSpecifierNotes"/>
      </w:pPr>
      <w:r w:rsidRPr="00F36035">
        <w:t xml:space="preserve">Specifier Note:  </w:t>
      </w:r>
      <w:r w:rsidRPr="00AE5A08">
        <w:t xml:space="preserve">Number of coats and thickness is highly dependent on CMU composition, unit weight (lightweight or normal weight), porosity, joint profile, and other variables. For “rough” CMU wall surfaces skim coat entire wall surface with leveling material to fill and level surface prior to applying air and moisture barrier coating and transition materials. When a skim coat of leveling material is installed only one coat of the air and moisture barrier coating is typically required. Use Mock-Up and </w:t>
      </w:r>
      <w:r>
        <w:t>S</w:t>
      </w:r>
      <w:r w:rsidRPr="00AE5A08">
        <w:t xml:space="preserve">ite </w:t>
      </w:r>
      <w:r>
        <w:t>T</w:t>
      </w:r>
      <w:r w:rsidRPr="00AE5A08">
        <w:t xml:space="preserve">ests as </w:t>
      </w:r>
      <w:r>
        <w:t>resource</w:t>
      </w:r>
      <w:r w:rsidRPr="00AE5A08">
        <w:t xml:space="preserve"> </w:t>
      </w:r>
      <w:r>
        <w:t>to establish</w:t>
      </w:r>
      <w:r w:rsidRPr="00AE5A08">
        <w:t xml:space="preserve"> </w:t>
      </w:r>
      <w:r>
        <w:t xml:space="preserve">requirements for </w:t>
      </w:r>
      <w:r w:rsidRPr="00AE5A08">
        <w:t>this work</w:t>
      </w:r>
      <w:r>
        <w:t>.</w:t>
      </w:r>
    </w:p>
    <w:p w14:paraId="5EE72FB8" w14:textId="77777777" w:rsidR="008C215E" w:rsidRDefault="008C215E" w:rsidP="00F96C73">
      <w:pPr>
        <w:pStyle w:val="Heading4"/>
      </w:pPr>
      <w:r>
        <w:t>Concrete Masonry Units (CMU):  Install one liberal coat of barrier coating material by spray or roller in a uniform, continuous film to prepared CMU substrate. Backroll spray applications, and allow to dry. Install a second liberal coat in a uniform, continuous film, and backroll spray applications, to achieve a</w:t>
      </w:r>
      <w:r w:rsidR="00AE5A08">
        <w:t xml:space="preserve"> void and pinhole free surface.</w:t>
      </w:r>
    </w:p>
    <w:p w14:paraId="661E963C" w14:textId="77777777" w:rsidR="008C215E" w:rsidRDefault="008C215E" w:rsidP="00AE5A08">
      <w:pPr>
        <w:pStyle w:val="Heading5"/>
      </w:pPr>
      <w:r>
        <w:t>Depending on condition of surface, provide at least 10 wet mils up to maximum of 30 wet mils thick per coat is required.</w:t>
      </w:r>
    </w:p>
    <w:p w14:paraId="3E766752" w14:textId="77777777" w:rsidR="008C215E" w:rsidRDefault="008C215E" w:rsidP="00AE5A08">
      <w:pPr>
        <w:pStyle w:val="Heading5"/>
      </w:pPr>
      <w:r>
        <w:t>Apply additional coats if needed to achieve a void and pinhole free surface. Do not install over working or moving joint sealants.</w:t>
      </w:r>
    </w:p>
    <w:p w14:paraId="5F66815D" w14:textId="77777777" w:rsidR="00AE5A08" w:rsidRDefault="00AE5A08" w:rsidP="00E45DF5">
      <w:pPr>
        <w:pStyle w:val="SpecSpecifierNotes"/>
      </w:pPr>
      <w:r w:rsidRPr="00F36035">
        <w:t xml:space="preserve">Specifier Note:  </w:t>
      </w:r>
      <w:r>
        <w:t>Select applicable sheathing type as required for project from the following options.</w:t>
      </w:r>
    </w:p>
    <w:p w14:paraId="7A7DBF0C" w14:textId="77777777" w:rsidR="008C215E" w:rsidRDefault="008C215E" w:rsidP="00F96C73">
      <w:pPr>
        <w:pStyle w:val="Heading4"/>
      </w:pPr>
      <w:r>
        <w:t>Sheathing:</w:t>
      </w:r>
    </w:p>
    <w:p w14:paraId="45172FA3" w14:textId="77777777" w:rsidR="008C215E" w:rsidRDefault="008C215E" w:rsidP="00AE5A08">
      <w:pPr>
        <w:pStyle w:val="Heading5"/>
      </w:pPr>
      <w:r>
        <w:t>Glass Mat Faced Gypsum Sheathing:  Install one coat of coating material by spray or roller in a uniform, continuous film at 10 wet mils thick to prepared glass mat gypsum substrate to achieve a void and pinhole free surface. Do not install over working or moving joint sealants.</w:t>
      </w:r>
    </w:p>
    <w:p w14:paraId="258B58DB" w14:textId="77777777" w:rsidR="008C215E" w:rsidRDefault="008C215E" w:rsidP="00AE5A08">
      <w:pPr>
        <w:pStyle w:val="Heading5"/>
      </w:pPr>
      <w:r>
        <w:t>Plywood Sheathing:  Install one coat of coating material by spray or roller in a uniform, continuous film at 10 wet mils thick to prepared plywood sheathing substrate to achieve a void and pinhole free surface. Do not install over working or moving joint sealants.</w:t>
      </w:r>
    </w:p>
    <w:p w14:paraId="6DDC9ED3" w14:textId="77777777" w:rsidR="008C215E" w:rsidRDefault="008C215E" w:rsidP="00AE5A08">
      <w:pPr>
        <w:pStyle w:val="Heading5"/>
      </w:pPr>
      <w:r>
        <w:t>OSB Sheathing:  Install one coat of coating material by spray or roller in a uniform, continuous film at 10 wet mils thick to prepared OSB sheathing substrate and allow to dry. Install a second coat in a uniform, continuous film at 10 wet mils thick to achieve a void and pinhole free surface. Do not install over working or moving joint sealants.</w:t>
      </w:r>
    </w:p>
    <w:p w14:paraId="43C5F99E" w14:textId="77777777" w:rsidR="00857BCD" w:rsidRPr="0049799E" w:rsidRDefault="00857BCD" w:rsidP="00C34C56">
      <w:pPr>
        <w:pStyle w:val="Heading2"/>
      </w:pPr>
      <w:r w:rsidRPr="0049799E">
        <w:t>TOLERANCES</w:t>
      </w:r>
    </w:p>
    <w:p w14:paraId="1D05EAB5" w14:textId="77777777" w:rsidR="00610325" w:rsidRDefault="00610325" w:rsidP="00F96C73">
      <w:pPr>
        <w:pStyle w:val="Heading3"/>
        <w:numPr>
          <w:ilvl w:val="4"/>
          <w:numId w:val="66"/>
        </w:numPr>
      </w:pPr>
      <w:r w:rsidRPr="00610325">
        <w:t>Shim and align wall panel units with installed tolerance</w:t>
      </w:r>
      <w:r>
        <w:t>s</w:t>
      </w:r>
      <w:r w:rsidRPr="00610325">
        <w:t xml:space="preserve"> of 1/4 inch in 20 feet, non-cumulative, on level, plumb, a</w:t>
      </w:r>
      <w:r w:rsidR="00940182">
        <w:t>nd location lines as indicated.</w:t>
      </w:r>
    </w:p>
    <w:p w14:paraId="0709E019" w14:textId="77777777" w:rsidR="00940182" w:rsidRPr="00940182" w:rsidRDefault="00940182" w:rsidP="00C34C56">
      <w:pPr>
        <w:pStyle w:val="Heading2"/>
      </w:pPr>
      <w:r w:rsidRPr="00940182">
        <w:t>FIELD QUALITY CONTROL</w:t>
      </w:r>
    </w:p>
    <w:p w14:paraId="20E6D75B" w14:textId="77777777" w:rsidR="00206151" w:rsidRDefault="00940182" w:rsidP="00E45DF5">
      <w:pPr>
        <w:pStyle w:val="SpecSpecifierNotes"/>
      </w:pPr>
      <w:r>
        <w:t xml:space="preserve">Specifier Note:  </w:t>
      </w:r>
      <w:r w:rsidR="00206151">
        <w:t>Edit</w:t>
      </w:r>
      <w:r>
        <w:t xml:space="preserve"> </w:t>
      </w:r>
      <w:r w:rsidR="00BB14BC">
        <w:t>following p</w:t>
      </w:r>
      <w:r>
        <w:t>aragraph to identify who shall perform tests and inspections</w:t>
      </w:r>
      <w:r w:rsidR="00206151">
        <w:t xml:space="preserve"> in compliance with project requirements</w:t>
      </w:r>
      <w:r>
        <w:t xml:space="preserve">. </w:t>
      </w:r>
    </w:p>
    <w:p w14:paraId="52E08158" w14:textId="77777777" w:rsidR="00940182" w:rsidRDefault="00940182" w:rsidP="00F96C73">
      <w:pPr>
        <w:pStyle w:val="Heading3"/>
        <w:numPr>
          <w:ilvl w:val="4"/>
          <w:numId w:val="67"/>
        </w:numPr>
      </w:pPr>
      <w:r>
        <w:t xml:space="preserve">Testing Agency:  </w:t>
      </w:r>
      <w:r w:rsidRPr="00F96C73">
        <w:rPr>
          <w:b/>
        </w:rPr>
        <w:t>[Owner will engage]</w:t>
      </w:r>
      <w:r w:rsidR="00D137DB" w:rsidRPr="00F96C73">
        <w:rPr>
          <w:b/>
        </w:rPr>
        <w:t xml:space="preserve"> </w:t>
      </w:r>
      <w:r w:rsidR="00D137DB" w:rsidRPr="00D137DB">
        <w:t>or</w:t>
      </w:r>
      <w:r w:rsidRPr="00F96C73">
        <w:rPr>
          <w:b/>
        </w:rPr>
        <w:t xml:space="preserve"> [Engage]</w:t>
      </w:r>
      <w:r>
        <w:t xml:space="preserve"> a qualified independent testing agency to perform field tests and inspections.</w:t>
      </w:r>
    </w:p>
    <w:p w14:paraId="09CEEB28" w14:textId="51F1577B" w:rsidR="00940182" w:rsidRDefault="00206151" w:rsidP="00E45DF5">
      <w:pPr>
        <w:pStyle w:val="SpecSpecifierNotes"/>
      </w:pPr>
      <w:r>
        <w:t xml:space="preserve">Specifier Note:  Edit following paragraph </w:t>
      </w:r>
      <w:r w:rsidR="00940182">
        <w:t xml:space="preserve">to </w:t>
      </w:r>
      <w:r>
        <w:t>verify</w:t>
      </w:r>
      <w:r w:rsidR="00940182">
        <w:t xml:space="preserve"> </w:t>
      </w:r>
      <w:r>
        <w:t xml:space="preserve">wall panel </w:t>
      </w:r>
      <w:r w:rsidR="00940182">
        <w:t>system's resistance to water penetration</w:t>
      </w:r>
      <w:r w:rsidR="005B6DBA">
        <w:t>, and c</w:t>
      </w:r>
      <w:r>
        <w:t xml:space="preserve">oordinate with </w:t>
      </w:r>
      <w:r w:rsidR="008047A8">
        <w:t>M</w:t>
      </w:r>
      <w:r w:rsidR="00B02507">
        <w:t>OCK-UPS</w:t>
      </w:r>
      <w:r w:rsidR="008047A8">
        <w:t xml:space="preserve"> </w:t>
      </w:r>
      <w:r w:rsidR="005B6DBA">
        <w:t>A</w:t>
      </w:r>
      <w:r w:rsidR="008047A8">
        <w:t>rticle requirements</w:t>
      </w:r>
      <w:r w:rsidR="00B02507">
        <w:t xml:space="preserve"> in PART 1</w:t>
      </w:r>
      <w:r w:rsidR="005B6DBA">
        <w:t>.</w:t>
      </w:r>
    </w:p>
    <w:p w14:paraId="62201D5E" w14:textId="65C57778" w:rsidR="00940182" w:rsidRDefault="00940182" w:rsidP="00F96C73">
      <w:pPr>
        <w:pStyle w:val="Heading3"/>
      </w:pPr>
      <w:r>
        <w:t>Water-Spray Test:  After installation</w:t>
      </w:r>
      <w:r w:rsidR="008047A8">
        <w:t xml:space="preserve"> and in coordination with </w:t>
      </w:r>
      <w:r w:rsidR="008449E7">
        <w:t>m</w:t>
      </w:r>
      <w:r w:rsidR="008047A8">
        <w:t>ock</w:t>
      </w:r>
      <w:r w:rsidR="008449E7">
        <w:t>-</w:t>
      </w:r>
      <w:r w:rsidR="008047A8">
        <w:t>up requirements</w:t>
      </w:r>
      <w:r>
        <w:t xml:space="preserve">, test area of assembly </w:t>
      </w:r>
      <w:r w:rsidRPr="00920F50">
        <w:rPr>
          <w:b/>
        </w:rPr>
        <w:t>[shown on Drawings] [as directed by Architect]</w:t>
      </w:r>
      <w:r w:rsidR="00D137DB">
        <w:rPr>
          <w:b/>
        </w:rPr>
        <w:t xml:space="preserve"> </w:t>
      </w:r>
      <w:r w:rsidR="00D137DB" w:rsidRPr="00D137DB">
        <w:t>or</w:t>
      </w:r>
      <w:r w:rsidRPr="00920F50">
        <w:rPr>
          <w:b/>
        </w:rPr>
        <w:t xml:space="preserve"> </w:t>
      </w:r>
      <w:r w:rsidR="008449E7">
        <w:rPr>
          <w:b/>
        </w:rPr>
        <w:t>[</w:t>
      </w:r>
      <w:r w:rsidRPr="00D137DB">
        <w:rPr>
          <w:b/>
        </w:rPr>
        <w:t>&lt;Insert area&gt;</w:t>
      </w:r>
      <w:r w:rsidR="008449E7">
        <w:rPr>
          <w:b/>
        </w:rPr>
        <w:t>]</w:t>
      </w:r>
      <w:r>
        <w:t xml:space="preserve"> for water penetration </w:t>
      </w:r>
      <w:r w:rsidR="008047A8">
        <w:t xml:space="preserve">in </w:t>
      </w:r>
      <w:r>
        <w:t>accord</w:t>
      </w:r>
      <w:r w:rsidR="008047A8">
        <w:t>ance with</w:t>
      </w:r>
      <w:r>
        <w:t xml:space="preserve"> AAMA 501.2.</w:t>
      </w:r>
    </w:p>
    <w:p w14:paraId="05139610" w14:textId="77777777" w:rsidR="00940182" w:rsidRDefault="00657DB5" w:rsidP="00E45DF5">
      <w:pPr>
        <w:pStyle w:val="SpecSpecifierNotes"/>
      </w:pPr>
      <w:r>
        <w:t>Specifier Note:  Edit the following four p</w:t>
      </w:r>
      <w:r w:rsidR="00940182">
        <w:t>aragraph</w:t>
      </w:r>
      <w:r>
        <w:t>s</w:t>
      </w:r>
      <w:r w:rsidR="00940182">
        <w:t xml:space="preserve"> </w:t>
      </w:r>
      <w:r>
        <w:t>as</w:t>
      </w:r>
      <w:r w:rsidR="00940182">
        <w:t xml:space="preserve"> require</w:t>
      </w:r>
      <w:r>
        <w:t>d</w:t>
      </w:r>
      <w:r w:rsidR="00940182">
        <w:t xml:space="preserve"> </w:t>
      </w:r>
      <w:r>
        <w:t>for</w:t>
      </w:r>
      <w:r w:rsidR="00940182">
        <w:t xml:space="preserve"> factory-authorized service representative to perform tests and inspections.</w:t>
      </w:r>
    </w:p>
    <w:p w14:paraId="5B70A167" w14:textId="77777777" w:rsidR="00940182" w:rsidRDefault="00940182" w:rsidP="00F96C73">
      <w:pPr>
        <w:pStyle w:val="Heading3"/>
      </w:pPr>
      <w:r>
        <w:t>Manufacturer's Field Service:  Engage a factory-authorized service representative to test and inspect completed metal wall panel installation, including accessories.</w:t>
      </w:r>
    </w:p>
    <w:p w14:paraId="0AECD219" w14:textId="77777777" w:rsidR="00940182" w:rsidRDefault="00940182" w:rsidP="00F96C73">
      <w:pPr>
        <w:pStyle w:val="Heading3"/>
      </w:pPr>
      <w:r>
        <w:t>Remove and replace metal wall panels where tests and inspections indicate that they do not comply with specified requirements.</w:t>
      </w:r>
    </w:p>
    <w:p w14:paraId="3A44CF37" w14:textId="77777777" w:rsidR="00940182" w:rsidRDefault="00920F50" w:rsidP="00F96C73">
      <w:pPr>
        <w:pStyle w:val="Heading3"/>
      </w:pPr>
      <w:r>
        <w:t>Perform a</w:t>
      </w:r>
      <w:r w:rsidR="00940182">
        <w:t xml:space="preserve">dditional tests and inspections, at Contractor's expense, to </w:t>
      </w:r>
      <w:r>
        <w:t>verify</w:t>
      </w:r>
      <w:r w:rsidR="00940182">
        <w:t xml:space="preserve"> compliance of replaced </w:t>
      </w:r>
      <w:r>
        <w:t xml:space="preserve">wall panels </w:t>
      </w:r>
      <w:r w:rsidR="00940182">
        <w:t xml:space="preserve">or </w:t>
      </w:r>
      <w:r>
        <w:t xml:space="preserve">necessary </w:t>
      </w:r>
      <w:r w:rsidR="00940182">
        <w:t>additional work with specified requirements.</w:t>
      </w:r>
    </w:p>
    <w:p w14:paraId="7CCE4B6A" w14:textId="77777777" w:rsidR="00940182" w:rsidRDefault="00940182" w:rsidP="00F96C73">
      <w:pPr>
        <w:pStyle w:val="Heading3"/>
      </w:pPr>
      <w:r>
        <w:lastRenderedPageBreak/>
        <w:t>Prepare test and inspection reports.</w:t>
      </w:r>
    </w:p>
    <w:p w14:paraId="11302AEE" w14:textId="77777777" w:rsidR="00A4778E" w:rsidRPr="0049799E" w:rsidRDefault="00A4778E" w:rsidP="00C34C56">
      <w:pPr>
        <w:pStyle w:val="Heading2"/>
      </w:pPr>
      <w:r w:rsidRPr="0049799E">
        <w:t>CLEANING</w:t>
      </w:r>
    </w:p>
    <w:p w14:paraId="7FEBA507" w14:textId="77777777" w:rsidR="00610325" w:rsidRPr="00610325" w:rsidRDefault="00D96128" w:rsidP="00F96C73">
      <w:pPr>
        <w:pStyle w:val="Heading3"/>
        <w:numPr>
          <w:ilvl w:val="4"/>
          <w:numId w:val="68"/>
        </w:numPr>
      </w:pPr>
      <w:r>
        <w:t>Upon</w:t>
      </w:r>
      <w:r w:rsidR="00610325" w:rsidRPr="00610325">
        <w:t xml:space="preserve"> completion of wall panel installation, clean finished surfaces as recommended by panel manufacturer.  </w:t>
      </w:r>
    </w:p>
    <w:p w14:paraId="0E270312" w14:textId="77777777" w:rsidR="00610325" w:rsidRPr="00610325" w:rsidRDefault="002A1406" w:rsidP="00F96C73">
      <w:pPr>
        <w:pStyle w:val="Heading3"/>
      </w:pPr>
      <w:r>
        <w:t>Upon completion of wall panel installation,</w:t>
      </w:r>
      <w:r w:rsidRPr="00610325">
        <w:t xml:space="preserve"> clear weep holes and drainage channels of obstructions</w:t>
      </w:r>
      <w:r>
        <w:t xml:space="preserve"> and</w:t>
      </w:r>
      <w:r w:rsidRPr="00610325">
        <w:t xml:space="preserve"> dirt</w:t>
      </w:r>
      <w:r w:rsidR="00610325" w:rsidRPr="00610325">
        <w:t xml:space="preserve">. </w:t>
      </w:r>
    </w:p>
    <w:p w14:paraId="09AD7108" w14:textId="77777777" w:rsidR="00954866" w:rsidRPr="0049799E" w:rsidRDefault="000F2772" w:rsidP="00C34C56">
      <w:pPr>
        <w:pStyle w:val="Heading2"/>
      </w:pPr>
      <w:r w:rsidRPr="0049799E">
        <w:t>PROTECTION</w:t>
      </w:r>
    </w:p>
    <w:p w14:paraId="5DD5E8D1" w14:textId="77777777" w:rsidR="00857BCD" w:rsidRPr="00857BCD" w:rsidRDefault="00857BCD" w:rsidP="00F96C73">
      <w:pPr>
        <w:pStyle w:val="Heading3"/>
        <w:numPr>
          <w:ilvl w:val="4"/>
          <w:numId w:val="69"/>
        </w:numPr>
      </w:pPr>
      <w:r w:rsidRPr="00857BCD">
        <w:t>Protect installed products from damage during subsequent construction.</w:t>
      </w:r>
    </w:p>
    <w:p w14:paraId="72517A81" w14:textId="77777777" w:rsidR="00D96128" w:rsidRPr="00D96128" w:rsidRDefault="00D96128" w:rsidP="00F96C73">
      <w:pPr>
        <w:pStyle w:val="Heading3"/>
      </w:pPr>
      <w:r w:rsidRPr="00D96128">
        <w:t>Replace wall panels damaged or deteriorated beyond successful repair by finish touchup or similar minor repair procedures.</w:t>
      </w:r>
    </w:p>
    <w:p w14:paraId="12EFA4D6" w14:textId="77777777" w:rsidR="00805A27" w:rsidRDefault="00805A27" w:rsidP="00E011B2">
      <w:pPr>
        <w:pStyle w:val="PRT"/>
      </w:pPr>
    </w:p>
    <w:p w14:paraId="3AD5AC3C" w14:textId="54BA8791" w:rsidR="00B81794" w:rsidRPr="007944EC" w:rsidRDefault="00B81794" w:rsidP="00E011B2">
      <w:pPr>
        <w:pStyle w:val="PRT"/>
      </w:pPr>
      <w:r w:rsidRPr="007944EC">
        <w:t>END OF SECTION</w:t>
      </w:r>
    </w:p>
    <w:sectPr w:rsidR="00B81794" w:rsidRPr="007944EC" w:rsidSect="00EE4A94">
      <w:headerReference w:type="default" r:id="rId14"/>
      <w:footerReference w:type="default" r:id="rId15"/>
      <w:pgSz w:w="12240" w:h="15840" w:code="1"/>
      <w:pgMar w:top="1152" w:right="1080" w:bottom="1152" w:left="720" w:header="576" w:footer="576"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A5A1" w14:textId="77777777" w:rsidR="006714F3" w:rsidRDefault="006714F3">
      <w:r>
        <w:separator/>
      </w:r>
    </w:p>
  </w:endnote>
  <w:endnote w:type="continuationSeparator" w:id="0">
    <w:p w14:paraId="654215FC" w14:textId="77777777" w:rsidR="006714F3" w:rsidRDefault="0067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3322" w14:textId="77777777" w:rsidR="00400DD9" w:rsidRPr="00F11DC9" w:rsidRDefault="00400DD9" w:rsidP="00824F86">
    <w:pPr>
      <w:pStyle w:val="Footer"/>
    </w:pPr>
    <w:r w:rsidRPr="00F11DC9">
      <w:t>AUTHOR</w:t>
    </w:r>
    <w:r>
      <w:tab/>
    </w:r>
    <w:r>
      <w:tab/>
      <w:t>FABRICATED</w:t>
    </w:r>
    <w:r w:rsidRPr="00F11DC9">
      <w:t xml:space="preserve"> WALL PANEL</w:t>
    </w:r>
    <w:r>
      <w:t xml:space="preserve"> ASSEMBLIE</w:t>
    </w:r>
    <w:r w:rsidRPr="00F11DC9">
      <w:t>S</w:t>
    </w:r>
  </w:p>
  <w:p w14:paraId="025E54C8" w14:textId="060B74BD" w:rsidR="00400DD9" w:rsidRPr="00F11DC9" w:rsidRDefault="00400DD9" w:rsidP="00824F86">
    <w:pPr>
      <w:pStyle w:val="Footer"/>
    </w:pPr>
    <w:r w:rsidRPr="00F11DC9">
      <w:t>FILE NAME</w:t>
    </w:r>
    <w:r>
      <w:tab/>
    </w:r>
    <w:r>
      <w:tab/>
    </w:r>
    <w:r w:rsidRPr="00F11DC9">
      <w:t>07 42</w:t>
    </w:r>
    <w:r>
      <w:t>63</w:t>
    </w:r>
    <w:r w:rsidRPr="00F11DC9">
      <w:t xml:space="preserve"> - </w:t>
    </w:r>
    <w:r w:rsidRPr="00F11DC9">
      <w:rPr>
        <w:rStyle w:val="PageNumber"/>
      </w:rPr>
      <w:fldChar w:fldCharType="begin"/>
    </w:r>
    <w:r w:rsidRPr="00F11DC9">
      <w:rPr>
        <w:rStyle w:val="PageNumber"/>
      </w:rPr>
      <w:instrText xml:space="preserve"> PAGE </w:instrText>
    </w:r>
    <w:r w:rsidRPr="00F11DC9">
      <w:rPr>
        <w:rStyle w:val="PageNumber"/>
      </w:rPr>
      <w:fldChar w:fldCharType="separate"/>
    </w:r>
    <w:r w:rsidR="00B23126">
      <w:rPr>
        <w:rStyle w:val="PageNumber"/>
        <w:noProof/>
      </w:rPr>
      <w:t>2</w:t>
    </w:r>
    <w:r w:rsidRPr="00F11DC9">
      <w:rPr>
        <w:rStyle w:val="PageNumber"/>
      </w:rPr>
      <w:fldChar w:fldCharType="end"/>
    </w:r>
    <w:r w:rsidR="00833724">
      <w:rPr>
        <w:rStyle w:val="PageNumber"/>
      </w:rPr>
      <w:t xml:space="preserve"> of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100C" w14:textId="77777777" w:rsidR="006714F3" w:rsidRDefault="006714F3">
      <w:r>
        <w:separator/>
      </w:r>
    </w:p>
  </w:footnote>
  <w:footnote w:type="continuationSeparator" w:id="0">
    <w:p w14:paraId="1D7FC43D" w14:textId="77777777" w:rsidR="006714F3" w:rsidRDefault="0067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1F6D" w14:textId="77777777" w:rsidR="00400DD9" w:rsidRPr="001021FF" w:rsidRDefault="00400DD9" w:rsidP="001021FF">
    <w:pPr>
      <w:pStyle w:val="Header"/>
    </w:pPr>
    <w:r w:rsidRPr="001021FF">
      <w:t>PROJECT NO.:</w:t>
    </w:r>
    <w:r>
      <w:tab/>
    </w:r>
    <w:r>
      <w:tab/>
    </w:r>
    <w:r w:rsidRPr="001021FF">
      <w:t>PROJECT NAME</w:t>
    </w:r>
  </w:p>
  <w:p w14:paraId="0D6A8552" w14:textId="77777777" w:rsidR="00400DD9" w:rsidRPr="001021FF" w:rsidRDefault="00400DD9" w:rsidP="001021FF">
    <w:pPr>
      <w:pStyle w:val="Header"/>
    </w:pPr>
    <w:r w:rsidRPr="001021FF">
      <w:t>DATE:</w:t>
    </w:r>
    <w:r>
      <w:tab/>
    </w:r>
    <w:r>
      <w:tab/>
    </w:r>
    <w:r w:rsidRPr="001021FF">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1E304849"/>
    <w:multiLevelType w:val="multilevel"/>
    <w:tmpl w:val="64CAFC6E"/>
    <w:lvl w:ilvl="0">
      <w:start w:val="1"/>
      <w:numFmt w:val="decimal"/>
      <w:lvlRestart w:val="0"/>
      <w:suff w:val="nothing"/>
      <w:lvlText w:val="PART %1"/>
      <w:lvlJc w:val="left"/>
      <w:pPr>
        <w:ind w:left="630" w:firstLine="0"/>
      </w:pPr>
      <w:rPr>
        <w:rFonts w:ascii="Times New Roman" w:hAnsi="Times New Roman" w:cs="Times New Roman" w:hint="default"/>
        <w:b/>
        <w:i w:val="0"/>
        <w:sz w:val="2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ART"/>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PR1"/>
      <w:lvlText w:val="%5."/>
      <w:lvlJc w:val="left"/>
      <w:pPr>
        <w:tabs>
          <w:tab w:val="num" w:pos="1062"/>
        </w:tabs>
        <w:ind w:left="1062" w:hanging="432"/>
      </w:pPr>
      <w:rPr>
        <w:rFonts w:ascii="Times New Roman" w:hAnsi="Times New Roman" w:cs="Times New Roman" w:hint="default"/>
        <w:b w:val="0"/>
        <w:color w:val="000000"/>
        <w:sz w:val="20"/>
      </w:rPr>
    </w:lvl>
    <w:lvl w:ilvl="5">
      <w:start w:val="1"/>
      <w:numFmt w:val="decimal"/>
      <w:pStyle w:val="PR2"/>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PR3"/>
      <w:lvlText w:val="%7."/>
      <w:lvlJc w:val="left"/>
      <w:pPr>
        <w:tabs>
          <w:tab w:val="num" w:pos="1872"/>
        </w:tabs>
        <w:ind w:left="1872" w:hanging="432"/>
      </w:pPr>
      <w:rPr>
        <w:rFonts w:ascii="Times New Roman" w:hAnsi="Times New Roman" w:cs="Times New Roman" w:hint="default"/>
        <w:b w:val="0"/>
        <w:color w:val="auto"/>
        <w:sz w:val="20"/>
      </w:rPr>
    </w:lvl>
    <w:lvl w:ilvl="7">
      <w:start w:val="1"/>
      <w:numFmt w:val="decimal"/>
      <w:pStyle w:val="PR4"/>
      <w:lvlText w:val="%8)"/>
      <w:lvlJc w:val="left"/>
      <w:pPr>
        <w:tabs>
          <w:tab w:val="num" w:pos="2304"/>
        </w:tabs>
        <w:ind w:left="2304" w:hanging="432"/>
      </w:pPr>
      <w:rPr>
        <w:rFonts w:ascii="Arial" w:hAnsi="Arial" w:hint="default"/>
        <w:sz w:val="20"/>
      </w:rPr>
    </w:lvl>
    <w:lvl w:ilvl="8">
      <w:start w:val="1"/>
      <w:numFmt w:val="lowerLetter"/>
      <w:pStyle w:val="PR5"/>
      <w:lvlText w:val="%9)"/>
      <w:lvlJc w:val="left"/>
      <w:pPr>
        <w:tabs>
          <w:tab w:val="num" w:pos="2736"/>
        </w:tabs>
        <w:ind w:left="2736" w:hanging="432"/>
      </w:pPr>
      <w:rPr>
        <w:rFonts w:ascii="Arial" w:hAnsi="Arial" w:cs="Arial" w:hint="default"/>
        <w:sz w:val="20"/>
        <w:szCs w:val="20"/>
      </w:rPr>
    </w:lvl>
  </w:abstractNum>
  <w:abstractNum w:abstractNumId="2" w15:restartNumberingAfterBreak="0">
    <w:nsid w:val="37C5314D"/>
    <w:multiLevelType w:val="multilevel"/>
    <w:tmpl w:val="E88496D2"/>
    <w:lvl w:ilvl="0">
      <w:start w:val="1"/>
      <w:numFmt w:val="decimal"/>
      <w:lvlText w:val="PART %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90" w:firstLine="0"/>
      </w:pPr>
      <w:rPr>
        <w:rFonts w:ascii="Arial" w:hAnsi="Arial" w:hint="default"/>
        <w:b/>
        <w:i w:val="0"/>
        <w:sz w:val="20"/>
      </w:rPr>
    </w:lvl>
    <w:lvl w:ilvl="2">
      <w:start w:val="1"/>
      <w:numFmt w:val="decimal"/>
      <w:suff w:val="nothing"/>
      <w:lvlText w:val="PRODUCT DATA SHEET %3"/>
      <w:lvlJc w:val="left"/>
      <w:pPr>
        <w:ind w:left="-90" w:firstLine="0"/>
      </w:pPr>
      <w:rPr>
        <w:rFonts w:ascii="Arial" w:hAnsi="Arial" w:hint="default"/>
        <w:b/>
        <w:i w:val="0"/>
        <w:sz w:val="20"/>
      </w:rPr>
    </w:lvl>
    <w:lvl w:ilvl="3">
      <w:start w:val="1"/>
      <w:numFmt w:val="decimalZero"/>
      <w:lvlText w:val="%1.%4"/>
      <w:lvlJc w:val="left"/>
      <w:pPr>
        <w:tabs>
          <w:tab w:val="num" w:pos="1026"/>
        </w:tabs>
        <w:ind w:left="102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Heading3"/>
      <w:lvlText w:val="%5."/>
      <w:lvlJc w:val="left"/>
      <w:pPr>
        <w:ind w:left="846" w:hanging="360"/>
      </w:pPr>
    </w:lvl>
    <w:lvl w:ilvl="5">
      <w:start w:val="1"/>
      <w:numFmt w:val="decimal"/>
      <w:lvlText w:val="%6."/>
      <w:lvlJc w:val="left"/>
      <w:pPr>
        <w:tabs>
          <w:tab w:val="num" w:pos="1350"/>
        </w:tabs>
        <w:ind w:left="1350" w:hanging="432"/>
      </w:pPr>
      <w:rPr>
        <w:rFonts w:ascii="Times New Roman" w:hAnsi="Times New Roman" w:cs="Times New Roman" w:hint="default"/>
        <w:b w:val="0"/>
        <w:sz w:val="20"/>
      </w:rPr>
    </w:lvl>
    <w:lvl w:ilvl="6">
      <w:start w:val="1"/>
      <w:numFmt w:val="lowerLetter"/>
      <w:lvlText w:val="%7."/>
      <w:lvlJc w:val="left"/>
      <w:pPr>
        <w:tabs>
          <w:tab w:val="num" w:pos="1782"/>
        </w:tabs>
        <w:ind w:left="1782" w:hanging="432"/>
      </w:pPr>
      <w:rPr>
        <w:rFonts w:ascii="Times New Roman" w:hAnsi="Times New Roman" w:cs="Times New Roman" w:hint="default"/>
        <w:color w:val="auto"/>
        <w:sz w:val="20"/>
      </w:rPr>
    </w:lvl>
    <w:lvl w:ilvl="7">
      <w:start w:val="1"/>
      <w:numFmt w:val="decimal"/>
      <w:lvlText w:val="%8)"/>
      <w:lvlJc w:val="left"/>
      <w:pPr>
        <w:tabs>
          <w:tab w:val="num" w:pos="2214"/>
        </w:tabs>
        <w:ind w:left="2214" w:hanging="432"/>
      </w:pPr>
      <w:rPr>
        <w:rFonts w:ascii="Times New Roman" w:hAnsi="Times New Roman" w:hint="default"/>
        <w:sz w:val="20"/>
      </w:rPr>
    </w:lvl>
    <w:lvl w:ilvl="8">
      <w:start w:val="1"/>
      <w:numFmt w:val="lowerLetter"/>
      <w:lvlText w:val="%9)"/>
      <w:lvlJc w:val="left"/>
      <w:pPr>
        <w:tabs>
          <w:tab w:val="num" w:pos="2646"/>
        </w:tabs>
        <w:ind w:left="2646" w:hanging="432"/>
      </w:pPr>
      <w:rPr>
        <w:rFonts w:ascii="Times New Roman" w:hAnsi="Times New Roman" w:cs="Arial" w:hint="default"/>
        <w:sz w:val="20"/>
        <w:szCs w:val="20"/>
      </w:rPr>
    </w:lvl>
  </w:abstractNum>
  <w:abstractNum w:abstractNumId="3" w15:restartNumberingAfterBreak="0">
    <w:nsid w:val="3FB849BD"/>
    <w:multiLevelType w:val="multilevel"/>
    <w:tmpl w:val="32E28642"/>
    <w:lvl w:ilvl="0">
      <w:start w:val="1"/>
      <w:numFmt w:val="decimal"/>
      <w:pStyle w:val="Heading1"/>
      <w:lvlText w:val="PART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Heading2"/>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lvlText w:val="%5."/>
      <w:lvlJc w:val="left"/>
      <w:pPr>
        <w:tabs>
          <w:tab w:val="num" w:pos="1008"/>
        </w:tabs>
        <w:ind w:left="1008" w:hanging="432"/>
      </w:pPr>
      <w:rPr>
        <w:rFonts w:ascii="Times New Roman" w:hAnsi="Times New Roman" w:cs="Times New Roman" w:hint="default"/>
        <w:b w:val="0"/>
        <w:color w:val="000000"/>
        <w:sz w:val="20"/>
      </w:rPr>
    </w:lvl>
    <w:lvl w:ilvl="5">
      <w:start w:val="1"/>
      <w:numFmt w:val="decimal"/>
      <w:lvlText w:val="%6."/>
      <w:lvlJc w:val="left"/>
      <w:pPr>
        <w:tabs>
          <w:tab w:val="num" w:pos="1440"/>
        </w:tabs>
        <w:ind w:left="1440" w:hanging="432"/>
      </w:pPr>
      <w:rPr>
        <w:rFonts w:ascii="Times New Roman" w:hAnsi="Times New Roman" w:cs="Times New Roman" w:hint="default"/>
        <w:b w:val="0"/>
        <w:sz w:val="20"/>
      </w:rPr>
    </w:lvl>
    <w:lvl w:ilvl="6">
      <w:start w:val="1"/>
      <w:numFmt w:val="lowerLetter"/>
      <w:lvlText w:val="%7."/>
      <w:lvlJc w:val="left"/>
      <w:pPr>
        <w:tabs>
          <w:tab w:val="num" w:pos="1872"/>
        </w:tabs>
        <w:ind w:left="1872" w:hanging="432"/>
      </w:pPr>
      <w:rPr>
        <w:rFonts w:ascii="Times New Roman" w:hAnsi="Times New Roman" w:cs="Times New Roman" w:hint="default"/>
        <w:color w:val="auto"/>
        <w:sz w:val="20"/>
      </w:rPr>
    </w:lvl>
    <w:lvl w:ilvl="7">
      <w:start w:val="1"/>
      <w:numFmt w:val="decimal"/>
      <w:lvlText w:val="%8)"/>
      <w:lvlJc w:val="left"/>
      <w:pPr>
        <w:tabs>
          <w:tab w:val="num" w:pos="2304"/>
        </w:tabs>
        <w:ind w:left="2304" w:hanging="432"/>
      </w:pPr>
      <w:rPr>
        <w:rFonts w:ascii="Arial" w:hAnsi="Arial"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4" w15:restartNumberingAfterBreak="0">
    <w:nsid w:val="7C423B36"/>
    <w:multiLevelType w:val="multilevel"/>
    <w:tmpl w:val="89785EC4"/>
    <w:lvl w:ilvl="0">
      <w:start w:val="1"/>
      <w:numFmt w:val="decimal"/>
      <w:lvlText w:val="PART %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90" w:firstLine="0"/>
      </w:pPr>
      <w:rPr>
        <w:rFonts w:ascii="Arial" w:hAnsi="Arial" w:hint="default"/>
        <w:b/>
        <w:i w:val="0"/>
        <w:sz w:val="20"/>
      </w:rPr>
    </w:lvl>
    <w:lvl w:ilvl="2">
      <w:start w:val="1"/>
      <w:numFmt w:val="decimal"/>
      <w:suff w:val="nothing"/>
      <w:lvlText w:val="PRODUCT DATA SHEET %3"/>
      <w:lvlJc w:val="left"/>
      <w:pPr>
        <w:ind w:left="-90" w:firstLine="0"/>
      </w:pPr>
      <w:rPr>
        <w:rFonts w:ascii="Arial" w:hAnsi="Arial" w:hint="default"/>
        <w:b/>
        <w:i w:val="0"/>
        <w:sz w:val="20"/>
      </w:rPr>
    </w:lvl>
    <w:lvl w:ilvl="3">
      <w:start w:val="1"/>
      <w:numFmt w:val="decimalZero"/>
      <w:lvlText w:val="%1.%4"/>
      <w:lvlJc w:val="left"/>
      <w:pPr>
        <w:tabs>
          <w:tab w:val="num" w:pos="1026"/>
        </w:tabs>
        <w:ind w:left="102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918"/>
        </w:tabs>
        <w:ind w:left="918" w:hanging="432"/>
      </w:pPr>
      <w:rPr>
        <w:rFonts w:ascii="Times New Roman" w:hAnsi="Times New Roman" w:cs="Times New Roman" w:hint="default"/>
        <w:b w:val="0"/>
        <w:color w:val="000000"/>
        <w:sz w:val="20"/>
      </w:rPr>
    </w:lvl>
    <w:lvl w:ilvl="5">
      <w:start w:val="1"/>
      <w:numFmt w:val="decimal"/>
      <w:pStyle w:val="Heading4"/>
      <w:lvlText w:val="%6."/>
      <w:lvlJc w:val="left"/>
      <w:pPr>
        <w:tabs>
          <w:tab w:val="num" w:pos="1332"/>
        </w:tabs>
        <w:ind w:left="1332" w:hanging="432"/>
      </w:pPr>
      <w:rPr>
        <w:rFonts w:ascii="Times New Roman" w:hAnsi="Times New Roman" w:cs="Times New Roman" w:hint="default"/>
        <w:b w:val="0"/>
        <w:sz w:val="20"/>
      </w:rPr>
    </w:lvl>
    <w:lvl w:ilvl="6">
      <w:start w:val="1"/>
      <w:numFmt w:val="lowerLetter"/>
      <w:pStyle w:val="Heading5"/>
      <w:lvlText w:val="%7."/>
      <w:lvlJc w:val="left"/>
      <w:pPr>
        <w:tabs>
          <w:tab w:val="num" w:pos="1782"/>
        </w:tabs>
        <w:ind w:left="1782" w:hanging="432"/>
      </w:pPr>
      <w:rPr>
        <w:rFonts w:ascii="Times New Roman" w:hAnsi="Times New Roman" w:cs="Times New Roman" w:hint="default"/>
        <w:color w:val="auto"/>
        <w:sz w:val="20"/>
      </w:rPr>
    </w:lvl>
    <w:lvl w:ilvl="7">
      <w:start w:val="1"/>
      <w:numFmt w:val="decimal"/>
      <w:pStyle w:val="Heading6"/>
      <w:lvlText w:val="%8)"/>
      <w:lvlJc w:val="left"/>
      <w:pPr>
        <w:tabs>
          <w:tab w:val="num" w:pos="2214"/>
        </w:tabs>
        <w:ind w:left="2214" w:hanging="432"/>
      </w:pPr>
      <w:rPr>
        <w:rFonts w:ascii="Times New Roman" w:hAnsi="Times New Roman" w:hint="default"/>
        <w:sz w:val="20"/>
      </w:rPr>
    </w:lvl>
    <w:lvl w:ilvl="8">
      <w:start w:val="1"/>
      <w:numFmt w:val="lowerLetter"/>
      <w:lvlText w:val="%9)"/>
      <w:lvlJc w:val="left"/>
      <w:pPr>
        <w:tabs>
          <w:tab w:val="num" w:pos="2646"/>
        </w:tabs>
        <w:ind w:left="2646" w:hanging="432"/>
      </w:pPr>
      <w:rPr>
        <w:rFonts w:ascii="Times New Roman" w:hAnsi="Times New Roman" w:cs="Arial" w:hint="default"/>
        <w:sz w:val="20"/>
        <w:szCs w:val="20"/>
      </w:rPr>
    </w:lvl>
  </w:abstractNum>
  <w:num w:numId="1" w16cid:durableId="105276456">
    <w:abstractNumId w:val="3"/>
  </w:num>
  <w:num w:numId="2" w16cid:durableId="1868986171">
    <w:abstractNumId w:val="1"/>
  </w:num>
  <w:num w:numId="3" w16cid:durableId="829519993">
    <w:abstractNumId w:val="4"/>
  </w:num>
  <w:num w:numId="4" w16cid:durableId="248316956">
    <w:abstractNumId w:val="2"/>
  </w:num>
  <w:num w:numId="5" w16cid:durableId="466433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2558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3621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3479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2596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5703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2120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0117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750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8172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9336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644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8828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1475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559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779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3291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3674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1773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0589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5420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9219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68720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4650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3262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9517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2067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0398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4979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9983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1683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7664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6632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1265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472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0890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1220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2543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2622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386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976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4216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0871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6554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2074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4373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3245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285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41496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29325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5587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34080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5803982">
    <w:abstractNumId w:val="4"/>
  </w:num>
  <w:num w:numId="58" w16cid:durableId="2130396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55978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8225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08688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159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69062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72984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37907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11874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73825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88215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18300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00737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3798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36706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847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32779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60067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05092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05864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3480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99100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6640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49897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5878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89498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06926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37520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13322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55401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40582662">
    <w:abstractNumId w:val="2"/>
  </w:num>
  <w:num w:numId="89" w16cid:durableId="13965004">
    <w:abstractNumId w:val="4"/>
  </w:num>
  <w:num w:numId="90" w16cid:durableId="684406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4"/>
    <w:rsid w:val="0000325C"/>
    <w:rsid w:val="00003CAF"/>
    <w:rsid w:val="00004512"/>
    <w:rsid w:val="000057AF"/>
    <w:rsid w:val="00007822"/>
    <w:rsid w:val="00013976"/>
    <w:rsid w:val="00020025"/>
    <w:rsid w:val="0002160E"/>
    <w:rsid w:val="0002239E"/>
    <w:rsid w:val="000324D7"/>
    <w:rsid w:val="00032BF9"/>
    <w:rsid w:val="000333D7"/>
    <w:rsid w:val="0003695E"/>
    <w:rsid w:val="00044752"/>
    <w:rsid w:val="00046B5F"/>
    <w:rsid w:val="0004710B"/>
    <w:rsid w:val="00047BCB"/>
    <w:rsid w:val="00050BCD"/>
    <w:rsid w:val="00050C2B"/>
    <w:rsid w:val="00060109"/>
    <w:rsid w:val="00061A81"/>
    <w:rsid w:val="00062930"/>
    <w:rsid w:val="0006455D"/>
    <w:rsid w:val="000646B0"/>
    <w:rsid w:val="000654C0"/>
    <w:rsid w:val="00066B53"/>
    <w:rsid w:val="0007155B"/>
    <w:rsid w:val="00071DF9"/>
    <w:rsid w:val="0007245A"/>
    <w:rsid w:val="000724F0"/>
    <w:rsid w:val="00072685"/>
    <w:rsid w:val="00072884"/>
    <w:rsid w:val="000759AB"/>
    <w:rsid w:val="00081A48"/>
    <w:rsid w:val="000824FE"/>
    <w:rsid w:val="000839A1"/>
    <w:rsid w:val="000851D5"/>
    <w:rsid w:val="0008537F"/>
    <w:rsid w:val="00085F7E"/>
    <w:rsid w:val="00086009"/>
    <w:rsid w:val="0008604D"/>
    <w:rsid w:val="00090010"/>
    <w:rsid w:val="00092557"/>
    <w:rsid w:val="0009588A"/>
    <w:rsid w:val="000958A7"/>
    <w:rsid w:val="000967F1"/>
    <w:rsid w:val="00097803"/>
    <w:rsid w:val="000A0598"/>
    <w:rsid w:val="000A181A"/>
    <w:rsid w:val="000A2199"/>
    <w:rsid w:val="000A6D80"/>
    <w:rsid w:val="000A783E"/>
    <w:rsid w:val="000B2786"/>
    <w:rsid w:val="000B74D5"/>
    <w:rsid w:val="000C15F1"/>
    <w:rsid w:val="000C1626"/>
    <w:rsid w:val="000C5149"/>
    <w:rsid w:val="000C5D57"/>
    <w:rsid w:val="000C6AD7"/>
    <w:rsid w:val="000C6FDD"/>
    <w:rsid w:val="000C7A6E"/>
    <w:rsid w:val="000C7AC1"/>
    <w:rsid w:val="000D06F5"/>
    <w:rsid w:val="000D0D95"/>
    <w:rsid w:val="000D131F"/>
    <w:rsid w:val="000D5F10"/>
    <w:rsid w:val="000E2691"/>
    <w:rsid w:val="000E2866"/>
    <w:rsid w:val="000E6F9F"/>
    <w:rsid w:val="000E765C"/>
    <w:rsid w:val="000F2772"/>
    <w:rsid w:val="000F358B"/>
    <w:rsid w:val="000F3C1D"/>
    <w:rsid w:val="000F484C"/>
    <w:rsid w:val="000F49FC"/>
    <w:rsid w:val="001014AC"/>
    <w:rsid w:val="001021FF"/>
    <w:rsid w:val="001038DF"/>
    <w:rsid w:val="0010505F"/>
    <w:rsid w:val="00105D37"/>
    <w:rsid w:val="001120DB"/>
    <w:rsid w:val="0011270B"/>
    <w:rsid w:val="00113C09"/>
    <w:rsid w:val="00117270"/>
    <w:rsid w:val="00117AA8"/>
    <w:rsid w:val="00120D15"/>
    <w:rsid w:val="0012401A"/>
    <w:rsid w:val="00124426"/>
    <w:rsid w:val="001249E4"/>
    <w:rsid w:val="00136E7A"/>
    <w:rsid w:val="00140E2A"/>
    <w:rsid w:val="0014208E"/>
    <w:rsid w:val="001423F3"/>
    <w:rsid w:val="00142746"/>
    <w:rsid w:val="00145C12"/>
    <w:rsid w:val="001479C1"/>
    <w:rsid w:val="00147E43"/>
    <w:rsid w:val="00147F16"/>
    <w:rsid w:val="00150320"/>
    <w:rsid w:val="00152F9B"/>
    <w:rsid w:val="001579D5"/>
    <w:rsid w:val="00162853"/>
    <w:rsid w:val="00165BEB"/>
    <w:rsid w:val="00166A50"/>
    <w:rsid w:val="0016716B"/>
    <w:rsid w:val="00170A59"/>
    <w:rsid w:val="00171503"/>
    <w:rsid w:val="00171958"/>
    <w:rsid w:val="00171BA3"/>
    <w:rsid w:val="00171BF9"/>
    <w:rsid w:val="00173300"/>
    <w:rsid w:val="00173DB2"/>
    <w:rsid w:val="001743FD"/>
    <w:rsid w:val="001810B5"/>
    <w:rsid w:val="00181BF6"/>
    <w:rsid w:val="00181FA6"/>
    <w:rsid w:val="001857A1"/>
    <w:rsid w:val="001864FB"/>
    <w:rsid w:val="00186828"/>
    <w:rsid w:val="001869A6"/>
    <w:rsid w:val="0018789E"/>
    <w:rsid w:val="00192AA6"/>
    <w:rsid w:val="001940C0"/>
    <w:rsid w:val="00194488"/>
    <w:rsid w:val="001971EF"/>
    <w:rsid w:val="00197C16"/>
    <w:rsid w:val="001A0A47"/>
    <w:rsid w:val="001A5540"/>
    <w:rsid w:val="001B2CE4"/>
    <w:rsid w:val="001C3495"/>
    <w:rsid w:val="001C3C6E"/>
    <w:rsid w:val="001C711D"/>
    <w:rsid w:val="001C7431"/>
    <w:rsid w:val="001D09FA"/>
    <w:rsid w:val="001D0EBB"/>
    <w:rsid w:val="001E082E"/>
    <w:rsid w:val="001E1DC1"/>
    <w:rsid w:val="001E2D84"/>
    <w:rsid w:val="001E33A7"/>
    <w:rsid w:val="001E7F9D"/>
    <w:rsid w:val="001F29F1"/>
    <w:rsid w:val="001F7D60"/>
    <w:rsid w:val="00204AA3"/>
    <w:rsid w:val="00206151"/>
    <w:rsid w:val="002074BA"/>
    <w:rsid w:val="00211484"/>
    <w:rsid w:val="0021494D"/>
    <w:rsid w:val="00214A5E"/>
    <w:rsid w:val="00216B70"/>
    <w:rsid w:val="0021714E"/>
    <w:rsid w:val="00222141"/>
    <w:rsid w:val="002242CE"/>
    <w:rsid w:val="00224F07"/>
    <w:rsid w:val="00225BC6"/>
    <w:rsid w:val="00226178"/>
    <w:rsid w:val="002262A2"/>
    <w:rsid w:val="00226527"/>
    <w:rsid w:val="00226DD4"/>
    <w:rsid w:val="0022756B"/>
    <w:rsid w:val="00227E15"/>
    <w:rsid w:val="0023038E"/>
    <w:rsid w:val="0023041C"/>
    <w:rsid w:val="00233222"/>
    <w:rsid w:val="00236713"/>
    <w:rsid w:val="0023712A"/>
    <w:rsid w:val="00237FA9"/>
    <w:rsid w:val="00241700"/>
    <w:rsid w:val="00242C4D"/>
    <w:rsid w:val="002457AA"/>
    <w:rsid w:val="00245A01"/>
    <w:rsid w:val="00246C97"/>
    <w:rsid w:val="002501E5"/>
    <w:rsid w:val="00253744"/>
    <w:rsid w:val="00256C5B"/>
    <w:rsid w:val="00257079"/>
    <w:rsid w:val="00261DE9"/>
    <w:rsid w:val="00262CAE"/>
    <w:rsid w:val="002633FC"/>
    <w:rsid w:val="00263CB5"/>
    <w:rsid w:val="00266A12"/>
    <w:rsid w:val="00270675"/>
    <w:rsid w:val="00271E35"/>
    <w:rsid w:val="00272963"/>
    <w:rsid w:val="0027355F"/>
    <w:rsid w:val="002737B8"/>
    <w:rsid w:val="00273877"/>
    <w:rsid w:val="0027673C"/>
    <w:rsid w:val="00276BAE"/>
    <w:rsid w:val="00281798"/>
    <w:rsid w:val="002821B6"/>
    <w:rsid w:val="00282845"/>
    <w:rsid w:val="002853F4"/>
    <w:rsid w:val="00285D58"/>
    <w:rsid w:val="00290C86"/>
    <w:rsid w:val="00291CFE"/>
    <w:rsid w:val="00294F8F"/>
    <w:rsid w:val="00295709"/>
    <w:rsid w:val="00295DB2"/>
    <w:rsid w:val="002968E5"/>
    <w:rsid w:val="00297E4E"/>
    <w:rsid w:val="002A1406"/>
    <w:rsid w:val="002A2C54"/>
    <w:rsid w:val="002A504B"/>
    <w:rsid w:val="002A537C"/>
    <w:rsid w:val="002B4418"/>
    <w:rsid w:val="002B69F6"/>
    <w:rsid w:val="002B75A6"/>
    <w:rsid w:val="002B7F08"/>
    <w:rsid w:val="002C2C2F"/>
    <w:rsid w:val="002D3C77"/>
    <w:rsid w:val="002D6271"/>
    <w:rsid w:val="002E0B8E"/>
    <w:rsid w:val="002E40BD"/>
    <w:rsid w:val="002E5817"/>
    <w:rsid w:val="002F166F"/>
    <w:rsid w:val="002F2580"/>
    <w:rsid w:val="002F4F0B"/>
    <w:rsid w:val="002F50C5"/>
    <w:rsid w:val="0030014A"/>
    <w:rsid w:val="00300939"/>
    <w:rsid w:val="00302912"/>
    <w:rsid w:val="003046EC"/>
    <w:rsid w:val="00305739"/>
    <w:rsid w:val="00306491"/>
    <w:rsid w:val="00306C65"/>
    <w:rsid w:val="00311F28"/>
    <w:rsid w:val="0031641C"/>
    <w:rsid w:val="003165CB"/>
    <w:rsid w:val="0032071B"/>
    <w:rsid w:val="00320968"/>
    <w:rsid w:val="00323735"/>
    <w:rsid w:val="003266EA"/>
    <w:rsid w:val="0032776E"/>
    <w:rsid w:val="003303D0"/>
    <w:rsid w:val="00334326"/>
    <w:rsid w:val="00334CAA"/>
    <w:rsid w:val="00334F22"/>
    <w:rsid w:val="00335B09"/>
    <w:rsid w:val="0033780E"/>
    <w:rsid w:val="00342D09"/>
    <w:rsid w:val="003463B6"/>
    <w:rsid w:val="003473ED"/>
    <w:rsid w:val="00347820"/>
    <w:rsid w:val="00351D39"/>
    <w:rsid w:val="0035230A"/>
    <w:rsid w:val="00352E52"/>
    <w:rsid w:val="0035486C"/>
    <w:rsid w:val="0035491C"/>
    <w:rsid w:val="00357BEE"/>
    <w:rsid w:val="00357D38"/>
    <w:rsid w:val="00360547"/>
    <w:rsid w:val="003640E4"/>
    <w:rsid w:val="00370B35"/>
    <w:rsid w:val="00371045"/>
    <w:rsid w:val="00374A6E"/>
    <w:rsid w:val="003756AF"/>
    <w:rsid w:val="00377B16"/>
    <w:rsid w:val="00385274"/>
    <w:rsid w:val="00386EF0"/>
    <w:rsid w:val="00387339"/>
    <w:rsid w:val="00390D81"/>
    <w:rsid w:val="00392FCC"/>
    <w:rsid w:val="00393207"/>
    <w:rsid w:val="00396559"/>
    <w:rsid w:val="003967D6"/>
    <w:rsid w:val="003A1077"/>
    <w:rsid w:val="003A605D"/>
    <w:rsid w:val="003B1892"/>
    <w:rsid w:val="003B26F4"/>
    <w:rsid w:val="003B4A0E"/>
    <w:rsid w:val="003B5FDB"/>
    <w:rsid w:val="003C1DE5"/>
    <w:rsid w:val="003C5C8E"/>
    <w:rsid w:val="003C7640"/>
    <w:rsid w:val="003C7645"/>
    <w:rsid w:val="003D1870"/>
    <w:rsid w:val="003D4F6F"/>
    <w:rsid w:val="003D5DCD"/>
    <w:rsid w:val="003D74E5"/>
    <w:rsid w:val="003E2FDD"/>
    <w:rsid w:val="003E47EC"/>
    <w:rsid w:val="003E5010"/>
    <w:rsid w:val="003E5BBF"/>
    <w:rsid w:val="003E5ED8"/>
    <w:rsid w:val="003F4324"/>
    <w:rsid w:val="003F4BDD"/>
    <w:rsid w:val="00400327"/>
    <w:rsid w:val="00400AF9"/>
    <w:rsid w:val="00400DD9"/>
    <w:rsid w:val="00403924"/>
    <w:rsid w:val="00403B2C"/>
    <w:rsid w:val="0040723E"/>
    <w:rsid w:val="004143BF"/>
    <w:rsid w:val="0041466D"/>
    <w:rsid w:val="004151F9"/>
    <w:rsid w:val="00417858"/>
    <w:rsid w:val="0042055F"/>
    <w:rsid w:val="004226E1"/>
    <w:rsid w:val="00423254"/>
    <w:rsid w:val="00423C05"/>
    <w:rsid w:val="00426562"/>
    <w:rsid w:val="00426DD2"/>
    <w:rsid w:val="00432508"/>
    <w:rsid w:val="00434138"/>
    <w:rsid w:val="00434DC8"/>
    <w:rsid w:val="0043603D"/>
    <w:rsid w:val="00444B52"/>
    <w:rsid w:val="00447F84"/>
    <w:rsid w:val="0045102F"/>
    <w:rsid w:val="004556D0"/>
    <w:rsid w:val="0046441D"/>
    <w:rsid w:val="00464D09"/>
    <w:rsid w:val="004736D1"/>
    <w:rsid w:val="0047518A"/>
    <w:rsid w:val="00475F4D"/>
    <w:rsid w:val="00476710"/>
    <w:rsid w:val="00477188"/>
    <w:rsid w:val="004825DD"/>
    <w:rsid w:val="00483E47"/>
    <w:rsid w:val="00493818"/>
    <w:rsid w:val="0049799E"/>
    <w:rsid w:val="004A13D6"/>
    <w:rsid w:val="004A1633"/>
    <w:rsid w:val="004A17A2"/>
    <w:rsid w:val="004A1C82"/>
    <w:rsid w:val="004B1F0E"/>
    <w:rsid w:val="004B407D"/>
    <w:rsid w:val="004B4194"/>
    <w:rsid w:val="004B4818"/>
    <w:rsid w:val="004B4A2C"/>
    <w:rsid w:val="004B4D89"/>
    <w:rsid w:val="004B6584"/>
    <w:rsid w:val="004B78DB"/>
    <w:rsid w:val="004C0541"/>
    <w:rsid w:val="004C0854"/>
    <w:rsid w:val="004C0F6E"/>
    <w:rsid w:val="004C1FF7"/>
    <w:rsid w:val="004C342B"/>
    <w:rsid w:val="004C53FF"/>
    <w:rsid w:val="004D16A4"/>
    <w:rsid w:val="004D24AD"/>
    <w:rsid w:val="004D3CC4"/>
    <w:rsid w:val="004D3E23"/>
    <w:rsid w:val="004D41CA"/>
    <w:rsid w:val="004D7284"/>
    <w:rsid w:val="004E0347"/>
    <w:rsid w:val="004E0AE2"/>
    <w:rsid w:val="004E0B9A"/>
    <w:rsid w:val="004E1EA9"/>
    <w:rsid w:val="004E2655"/>
    <w:rsid w:val="004E2A70"/>
    <w:rsid w:val="004E2C2C"/>
    <w:rsid w:val="004E5B91"/>
    <w:rsid w:val="00500511"/>
    <w:rsid w:val="00500652"/>
    <w:rsid w:val="00503388"/>
    <w:rsid w:val="00505C8B"/>
    <w:rsid w:val="00507A9B"/>
    <w:rsid w:val="00510362"/>
    <w:rsid w:val="00511C97"/>
    <w:rsid w:val="00513575"/>
    <w:rsid w:val="00520046"/>
    <w:rsid w:val="005205CE"/>
    <w:rsid w:val="005211D7"/>
    <w:rsid w:val="00524705"/>
    <w:rsid w:val="005339FD"/>
    <w:rsid w:val="00534043"/>
    <w:rsid w:val="0054011C"/>
    <w:rsid w:val="00540B69"/>
    <w:rsid w:val="0054529F"/>
    <w:rsid w:val="00551B21"/>
    <w:rsid w:val="00557394"/>
    <w:rsid w:val="00560A4C"/>
    <w:rsid w:val="00567F36"/>
    <w:rsid w:val="00575256"/>
    <w:rsid w:val="005759C3"/>
    <w:rsid w:val="005776A7"/>
    <w:rsid w:val="00577FA9"/>
    <w:rsid w:val="005831DB"/>
    <w:rsid w:val="00585E24"/>
    <w:rsid w:val="005920E8"/>
    <w:rsid w:val="005927C0"/>
    <w:rsid w:val="00597D7B"/>
    <w:rsid w:val="005A0D8E"/>
    <w:rsid w:val="005A4418"/>
    <w:rsid w:val="005A6C93"/>
    <w:rsid w:val="005B02DF"/>
    <w:rsid w:val="005B30EE"/>
    <w:rsid w:val="005B3C83"/>
    <w:rsid w:val="005B449F"/>
    <w:rsid w:val="005B4F8D"/>
    <w:rsid w:val="005B54A5"/>
    <w:rsid w:val="005B6D63"/>
    <w:rsid w:val="005B6DBA"/>
    <w:rsid w:val="005C35A1"/>
    <w:rsid w:val="005C429E"/>
    <w:rsid w:val="005C498D"/>
    <w:rsid w:val="005D5715"/>
    <w:rsid w:val="005D5F65"/>
    <w:rsid w:val="005E135A"/>
    <w:rsid w:val="005E45AF"/>
    <w:rsid w:val="005E55FB"/>
    <w:rsid w:val="005F108B"/>
    <w:rsid w:val="005F2FE7"/>
    <w:rsid w:val="00601580"/>
    <w:rsid w:val="00603B2C"/>
    <w:rsid w:val="00606384"/>
    <w:rsid w:val="0060720F"/>
    <w:rsid w:val="00610325"/>
    <w:rsid w:val="00616618"/>
    <w:rsid w:val="00616CF5"/>
    <w:rsid w:val="0062187E"/>
    <w:rsid w:val="00622CB3"/>
    <w:rsid w:val="00623744"/>
    <w:rsid w:val="006246F3"/>
    <w:rsid w:val="00625286"/>
    <w:rsid w:val="00625A61"/>
    <w:rsid w:val="00625B16"/>
    <w:rsid w:val="00633217"/>
    <w:rsid w:val="00635076"/>
    <w:rsid w:val="0064749F"/>
    <w:rsid w:val="00647908"/>
    <w:rsid w:val="00650E38"/>
    <w:rsid w:val="00652841"/>
    <w:rsid w:val="006544DB"/>
    <w:rsid w:val="00657C61"/>
    <w:rsid w:val="00657DB5"/>
    <w:rsid w:val="0066158B"/>
    <w:rsid w:val="00661608"/>
    <w:rsid w:val="00661657"/>
    <w:rsid w:val="00662C9C"/>
    <w:rsid w:val="00666373"/>
    <w:rsid w:val="006714F3"/>
    <w:rsid w:val="006725AF"/>
    <w:rsid w:val="00673E12"/>
    <w:rsid w:val="0067468A"/>
    <w:rsid w:val="006754A4"/>
    <w:rsid w:val="00680233"/>
    <w:rsid w:val="006815AE"/>
    <w:rsid w:val="0068309B"/>
    <w:rsid w:val="00683A55"/>
    <w:rsid w:val="0068474C"/>
    <w:rsid w:val="00684904"/>
    <w:rsid w:val="0068694D"/>
    <w:rsid w:val="00691B02"/>
    <w:rsid w:val="00693111"/>
    <w:rsid w:val="00693248"/>
    <w:rsid w:val="006944AA"/>
    <w:rsid w:val="0069455D"/>
    <w:rsid w:val="006949E7"/>
    <w:rsid w:val="00695508"/>
    <w:rsid w:val="006A08C1"/>
    <w:rsid w:val="006A0C43"/>
    <w:rsid w:val="006A1E10"/>
    <w:rsid w:val="006A21A5"/>
    <w:rsid w:val="006A536C"/>
    <w:rsid w:val="006A609E"/>
    <w:rsid w:val="006A6A9E"/>
    <w:rsid w:val="006B0814"/>
    <w:rsid w:val="006B1435"/>
    <w:rsid w:val="006B2937"/>
    <w:rsid w:val="006B5DD5"/>
    <w:rsid w:val="006B74F1"/>
    <w:rsid w:val="006C54BB"/>
    <w:rsid w:val="006C6520"/>
    <w:rsid w:val="006C7328"/>
    <w:rsid w:val="006D0DD0"/>
    <w:rsid w:val="006E0CAF"/>
    <w:rsid w:val="006E1AC8"/>
    <w:rsid w:val="006E2435"/>
    <w:rsid w:val="006E43C8"/>
    <w:rsid w:val="006E494C"/>
    <w:rsid w:val="006E5836"/>
    <w:rsid w:val="006E65DF"/>
    <w:rsid w:val="006E7D21"/>
    <w:rsid w:val="006E7EC5"/>
    <w:rsid w:val="006F1553"/>
    <w:rsid w:val="006F4029"/>
    <w:rsid w:val="006F42E0"/>
    <w:rsid w:val="006F4AF0"/>
    <w:rsid w:val="006F5117"/>
    <w:rsid w:val="006F6418"/>
    <w:rsid w:val="006F6EE9"/>
    <w:rsid w:val="0070264E"/>
    <w:rsid w:val="007038B1"/>
    <w:rsid w:val="00706988"/>
    <w:rsid w:val="007157E0"/>
    <w:rsid w:val="007165A9"/>
    <w:rsid w:val="00725371"/>
    <w:rsid w:val="007264C8"/>
    <w:rsid w:val="0073133B"/>
    <w:rsid w:val="00731C1C"/>
    <w:rsid w:val="0073606A"/>
    <w:rsid w:val="007407F0"/>
    <w:rsid w:val="007413CB"/>
    <w:rsid w:val="00743CBA"/>
    <w:rsid w:val="007440A0"/>
    <w:rsid w:val="00745121"/>
    <w:rsid w:val="0075107A"/>
    <w:rsid w:val="00751355"/>
    <w:rsid w:val="007513BB"/>
    <w:rsid w:val="00752750"/>
    <w:rsid w:val="00754180"/>
    <w:rsid w:val="0076240D"/>
    <w:rsid w:val="00764991"/>
    <w:rsid w:val="00764D73"/>
    <w:rsid w:val="00765F66"/>
    <w:rsid w:val="00767235"/>
    <w:rsid w:val="00773397"/>
    <w:rsid w:val="00780EAA"/>
    <w:rsid w:val="00783A7C"/>
    <w:rsid w:val="00783ADA"/>
    <w:rsid w:val="0078785A"/>
    <w:rsid w:val="0079175D"/>
    <w:rsid w:val="00792DA6"/>
    <w:rsid w:val="007939C8"/>
    <w:rsid w:val="007944EC"/>
    <w:rsid w:val="007951FD"/>
    <w:rsid w:val="00796978"/>
    <w:rsid w:val="007A247F"/>
    <w:rsid w:val="007A3876"/>
    <w:rsid w:val="007A40C6"/>
    <w:rsid w:val="007A4665"/>
    <w:rsid w:val="007A77A9"/>
    <w:rsid w:val="007A78C8"/>
    <w:rsid w:val="007B374B"/>
    <w:rsid w:val="007B4B69"/>
    <w:rsid w:val="007B5452"/>
    <w:rsid w:val="007C0016"/>
    <w:rsid w:val="007C08B6"/>
    <w:rsid w:val="007C17C7"/>
    <w:rsid w:val="007C1C85"/>
    <w:rsid w:val="007C7A09"/>
    <w:rsid w:val="007D08C7"/>
    <w:rsid w:val="007D1BF0"/>
    <w:rsid w:val="007D22F5"/>
    <w:rsid w:val="007D23A9"/>
    <w:rsid w:val="007D5143"/>
    <w:rsid w:val="007E08BD"/>
    <w:rsid w:val="007E1140"/>
    <w:rsid w:val="007E360A"/>
    <w:rsid w:val="007E41B9"/>
    <w:rsid w:val="007E76C9"/>
    <w:rsid w:val="007F3D92"/>
    <w:rsid w:val="007F605E"/>
    <w:rsid w:val="007F694E"/>
    <w:rsid w:val="007F6E39"/>
    <w:rsid w:val="007F7AD3"/>
    <w:rsid w:val="00801585"/>
    <w:rsid w:val="00803E40"/>
    <w:rsid w:val="008047A8"/>
    <w:rsid w:val="0080487A"/>
    <w:rsid w:val="00805A27"/>
    <w:rsid w:val="0080711F"/>
    <w:rsid w:val="00807E38"/>
    <w:rsid w:val="008116D5"/>
    <w:rsid w:val="008124B5"/>
    <w:rsid w:val="00812790"/>
    <w:rsid w:val="00813B5D"/>
    <w:rsid w:val="00815A03"/>
    <w:rsid w:val="0081617D"/>
    <w:rsid w:val="00816492"/>
    <w:rsid w:val="00816697"/>
    <w:rsid w:val="008218DF"/>
    <w:rsid w:val="00821972"/>
    <w:rsid w:val="00824F86"/>
    <w:rsid w:val="008275FF"/>
    <w:rsid w:val="00833265"/>
    <w:rsid w:val="00833724"/>
    <w:rsid w:val="00833FEB"/>
    <w:rsid w:val="0083400D"/>
    <w:rsid w:val="00836994"/>
    <w:rsid w:val="008420C5"/>
    <w:rsid w:val="00843B9A"/>
    <w:rsid w:val="00843EC8"/>
    <w:rsid w:val="0084419D"/>
    <w:rsid w:val="008449E7"/>
    <w:rsid w:val="00844DAE"/>
    <w:rsid w:val="00845CD7"/>
    <w:rsid w:val="008461A4"/>
    <w:rsid w:val="00857930"/>
    <w:rsid w:val="00857BCD"/>
    <w:rsid w:val="00861CF9"/>
    <w:rsid w:val="00862BD3"/>
    <w:rsid w:val="00864AE4"/>
    <w:rsid w:val="00866563"/>
    <w:rsid w:val="008715CE"/>
    <w:rsid w:val="0087225C"/>
    <w:rsid w:val="0087343C"/>
    <w:rsid w:val="00875001"/>
    <w:rsid w:val="00877023"/>
    <w:rsid w:val="00877555"/>
    <w:rsid w:val="00881044"/>
    <w:rsid w:val="0088257B"/>
    <w:rsid w:val="00884B4E"/>
    <w:rsid w:val="0088561E"/>
    <w:rsid w:val="00885CDE"/>
    <w:rsid w:val="00887DC2"/>
    <w:rsid w:val="008915F7"/>
    <w:rsid w:val="00895D37"/>
    <w:rsid w:val="008975A6"/>
    <w:rsid w:val="00897BE4"/>
    <w:rsid w:val="008A0F08"/>
    <w:rsid w:val="008A56BA"/>
    <w:rsid w:val="008A590C"/>
    <w:rsid w:val="008A5CA4"/>
    <w:rsid w:val="008A7882"/>
    <w:rsid w:val="008A789B"/>
    <w:rsid w:val="008B1B36"/>
    <w:rsid w:val="008B5E7F"/>
    <w:rsid w:val="008C215E"/>
    <w:rsid w:val="008C696C"/>
    <w:rsid w:val="008D2C1F"/>
    <w:rsid w:val="008D4185"/>
    <w:rsid w:val="008D5154"/>
    <w:rsid w:val="008D6644"/>
    <w:rsid w:val="008D6C38"/>
    <w:rsid w:val="008D7840"/>
    <w:rsid w:val="008E3204"/>
    <w:rsid w:val="008E3EB4"/>
    <w:rsid w:val="008E63F3"/>
    <w:rsid w:val="008E648D"/>
    <w:rsid w:val="008E7CBB"/>
    <w:rsid w:val="008F3521"/>
    <w:rsid w:val="008F65A5"/>
    <w:rsid w:val="0090168E"/>
    <w:rsid w:val="00903055"/>
    <w:rsid w:val="009033B0"/>
    <w:rsid w:val="009054CF"/>
    <w:rsid w:val="009054DD"/>
    <w:rsid w:val="0090595B"/>
    <w:rsid w:val="00906702"/>
    <w:rsid w:val="00906CD3"/>
    <w:rsid w:val="00907638"/>
    <w:rsid w:val="0090764F"/>
    <w:rsid w:val="00907E6E"/>
    <w:rsid w:val="00907E72"/>
    <w:rsid w:val="00911828"/>
    <w:rsid w:val="00913F09"/>
    <w:rsid w:val="00914827"/>
    <w:rsid w:val="009154F7"/>
    <w:rsid w:val="00920F50"/>
    <w:rsid w:val="00922ECF"/>
    <w:rsid w:val="00927DFC"/>
    <w:rsid w:val="0093315F"/>
    <w:rsid w:val="00934324"/>
    <w:rsid w:val="00934B69"/>
    <w:rsid w:val="00936DB3"/>
    <w:rsid w:val="00940182"/>
    <w:rsid w:val="009533F0"/>
    <w:rsid w:val="00953B7D"/>
    <w:rsid w:val="00953EBF"/>
    <w:rsid w:val="00954866"/>
    <w:rsid w:val="00954B83"/>
    <w:rsid w:val="0096023E"/>
    <w:rsid w:val="0096176B"/>
    <w:rsid w:val="00961BA7"/>
    <w:rsid w:val="00961C5A"/>
    <w:rsid w:val="009624B6"/>
    <w:rsid w:val="0096359F"/>
    <w:rsid w:val="009649BD"/>
    <w:rsid w:val="00965F3B"/>
    <w:rsid w:val="009704E4"/>
    <w:rsid w:val="00974D38"/>
    <w:rsid w:val="00975760"/>
    <w:rsid w:val="00977DB3"/>
    <w:rsid w:val="00983267"/>
    <w:rsid w:val="00983391"/>
    <w:rsid w:val="0098634B"/>
    <w:rsid w:val="00990DAB"/>
    <w:rsid w:val="009927B2"/>
    <w:rsid w:val="00992939"/>
    <w:rsid w:val="00994B39"/>
    <w:rsid w:val="00996828"/>
    <w:rsid w:val="00997654"/>
    <w:rsid w:val="009A2AE3"/>
    <w:rsid w:val="009A7AD8"/>
    <w:rsid w:val="009B1F7D"/>
    <w:rsid w:val="009B3209"/>
    <w:rsid w:val="009B3B02"/>
    <w:rsid w:val="009B47C7"/>
    <w:rsid w:val="009B659D"/>
    <w:rsid w:val="009B71BE"/>
    <w:rsid w:val="009C691A"/>
    <w:rsid w:val="009C6BD4"/>
    <w:rsid w:val="009C7399"/>
    <w:rsid w:val="009D0969"/>
    <w:rsid w:val="009D1D6C"/>
    <w:rsid w:val="009D3496"/>
    <w:rsid w:val="009D479B"/>
    <w:rsid w:val="009D5431"/>
    <w:rsid w:val="009D5A8E"/>
    <w:rsid w:val="009D6D01"/>
    <w:rsid w:val="009D7B01"/>
    <w:rsid w:val="009F1E73"/>
    <w:rsid w:val="009F2320"/>
    <w:rsid w:val="009F42E7"/>
    <w:rsid w:val="009F473B"/>
    <w:rsid w:val="009F532D"/>
    <w:rsid w:val="00A02580"/>
    <w:rsid w:val="00A0340B"/>
    <w:rsid w:val="00A05910"/>
    <w:rsid w:val="00A06984"/>
    <w:rsid w:val="00A13C94"/>
    <w:rsid w:val="00A1434D"/>
    <w:rsid w:val="00A1512F"/>
    <w:rsid w:val="00A2081C"/>
    <w:rsid w:val="00A20955"/>
    <w:rsid w:val="00A22B4B"/>
    <w:rsid w:val="00A24BBE"/>
    <w:rsid w:val="00A26ED4"/>
    <w:rsid w:val="00A272BF"/>
    <w:rsid w:val="00A30073"/>
    <w:rsid w:val="00A31370"/>
    <w:rsid w:val="00A324A9"/>
    <w:rsid w:val="00A325A3"/>
    <w:rsid w:val="00A34708"/>
    <w:rsid w:val="00A3666C"/>
    <w:rsid w:val="00A37570"/>
    <w:rsid w:val="00A4083F"/>
    <w:rsid w:val="00A4778E"/>
    <w:rsid w:val="00A52AD8"/>
    <w:rsid w:val="00A5562E"/>
    <w:rsid w:val="00A55987"/>
    <w:rsid w:val="00A55F21"/>
    <w:rsid w:val="00A618AB"/>
    <w:rsid w:val="00A63C2A"/>
    <w:rsid w:val="00A71DEC"/>
    <w:rsid w:val="00A72580"/>
    <w:rsid w:val="00A7653F"/>
    <w:rsid w:val="00A76D49"/>
    <w:rsid w:val="00A76EBF"/>
    <w:rsid w:val="00A77222"/>
    <w:rsid w:val="00A80C1E"/>
    <w:rsid w:val="00A80D67"/>
    <w:rsid w:val="00A8282C"/>
    <w:rsid w:val="00A86859"/>
    <w:rsid w:val="00A871D5"/>
    <w:rsid w:val="00A876FE"/>
    <w:rsid w:val="00A9095A"/>
    <w:rsid w:val="00A95BBE"/>
    <w:rsid w:val="00A95CEF"/>
    <w:rsid w:val="00A963C9"/>
    <w:rsid w:val="00AA0079"/>
    <w:rsid w:val="00AA029F"/>
    <w:rsid w:val="00AA1CA2"/>
    <w:rsid w:val="00AA440A"/>
    <w:rsid w:val="00AB1E6C"/>
    <w:rsid w:val="00AB25D9"/>
    <w:rsid w:val="00AB71FC"/>
    <w:rsid w:val="00AC1486"/>
    <w:rsid w:val="00AC1F38"/>
    <w:rsid w:val="00AC3731"/>
    <w:rsid w:val="00AC3917"/>
    <w:rsid w:val="00AC720F"/>
    <w:rsid w:val="00AD516B"/>
    <w:rsid w:val="00AD5C59"/>
    <w:rsid w:val="00AD5EC9"/>
    <w:rsid w:val="00AE0FE2"/>
    <w:rsid w:val="00AE38B4"/>
    <w:rsid w:val="00AE5568"/>
    <w:rsid w:val="00AE5A08"/>
    <w:rsid w:val="00AF0949"/>
    <w:rsid w:val="00AF1B68"/>
    <w:rsid w:val="00AF249A"/>
    <w:rsid w:val="00AF5B72"/>
    <w:rsid w:val="00AF6354"/>
    <w:rsid w:val="00AF706E"/>
    <w:rsid w:val="00B0105D"/>
    <w:rsid w:val="00B02507"/>
    <w:rsid w:val="00B06A44"/>
    <w:rsid w:val="00B07269"/>
    <w:rsid w:val="00B072D4"/>
    <w:rsid w:val="00B07625"/>
    <w:rsid w:val="00B11104"/>
    <w:rsid w:val="00B1581C"/>
    <w:rsid w:val="00B15E16"/>
    <w:rsid w:val="00B15EF2"/>
    <w:rsid w:val="00B23126"/>
    <w:rsid w:val="00B2348B"/>
    <w:rsid w:val="00B27B9B"/>
    <w:rsid w:val="00B30B71"/>
    <w:rsid w:val="00B32C6D"/>
    <w:rsid w:val="00B333C5"/>
    <w:rsid w:val="00B35A0A"/>
    <w:rsid w:val="00B37F96"/>
    <w:rsid w:val="00B417D7"/>
    <w:rsid w:val="00B4229A"/>
    <w:rsid w:val="00B427E2"/>
    <w:rsid w:val="00B43872"/>
    <w:rsid w:val="00B43E06"/>
    <w:rsid w:val="00B44601"/>
    <w:rsid w:val="00B54058"/>
    <w:rsid w:val="00B54F6D"/>
    <w:rsid w:val="00B56814"/>
    <w:rsid w:val="00B56B9C"/>
    <w:rsid w:val="00B57360"/>
    <w:rsid w:val="00B57714"/>
    <w:rsid w:val="00B621F1"/>
    <w:rsid w:val="00B63957"/>
    <w:rsid w:val="00B63F96"/>
    <w:rsid w:val="00B6410F"/>
    <w:rsid w:val="00B66CE1"/>
    <w:rsid w:val="00B71EA4"/>
    <w:rsid w:val="00B74E48"/>
    <w:rsid w:val="00B77CAB"/>
    <w:rsid w:val="00B77F14"/>
    <w:rsid w:val="00B81794"/>
    <w:rsid w:val="00B84378"/>
    <w:rsid w:val="00B84470"/>
    <w:rsid w:val="00B84AE4"/>
    <w:rsid w:val="00B9005A"/>
    <w:rsid w:val="00B906B3"/>
    <w:rsid w:val="00B91DE4"/>
    <w:rsid w:val="00B92435"/>
    <w:rsid w:val="00B952A0"/>
    <w:rsid w:val="00B95B22"/>
    <w:rsid w:val="00BA1AD6"/>
    <w:rsid w:val="00BA42A8"/>
    <w:rsid w:val="00BA54DB"/>
    <w:rsid w:val="00BA69E7"/>
    <w:rsid w:val="00BA7227"/>
    <w:rsid w:val="00BB0290"/>
    <w:rsid w:val="00BB14BC"/>
    <w:rsid w:val="00BB1EAE"/>
    <w:rsid w:val="00BB40B1"/>
    <w:rsid w:val="00BB593F"/>
    <w:rsid w:val="00BC0432"/>
    <w:rsid w:val="00BC0FEB"/>
    <w:rsid w:val="00BC2623"/>
    <w:rsid w:val="00BC4046"/>
    <w:rsid w:val="00BC4616"/>
    <w:rsid w:val="00BC5B45"/>
    <w:rsid w:val="00BC6050"/>
    <w:rsid w:val="00BD001D"/>
    <w:rsid w:val="00BD0381"/>
    <w:rsid w:val="00BE0E1E"/>
    <w:rsid w:val="00BE4746"/>
    <w:rsid w:val="00BE5AB9"/>
    <w:rsid w:val="00BE6772"/>
    <w:rsid w:val="00BE793A"/>
    <w:rsid w:val="00BE7E35"/>
    <w:rsid w:val="00BF0B8C"/>
    <w:rsid w:val="00BF1EDC"/>
    <w:rsid w:val="00BF230C"/>
    <w:rsid w:val="00BF35F6"/>
    <w:rsid w:val="00BF3DEA"/>
    <w:rsid w:val="00BF405E"/>
    <w:rsid w:val="00BF5CB0"/>
    <w:rsid w:val="00C01CAB"/>
    <w:rsid w:val="00C01CCA"/>
    <w:rsid w:val="00C03D19"/>
    <w:rsid w:val="00C04121"/>
    <w:rsid w:val="00C048A0"/>
    <w:rsid w:val="00C05856"/>
    <w:rsid w:val="00C10FEC"/>
    <w:rsid w:val="00C11ACC"/>
    <w:rsid w:val="00C15140"/>
    <w:rsid w:val="00C24021"/>
    <w:rsid w:val="00C26D39"/>
    <w:rsid w:val="00C33183"/>
    <w:rsid w:val="00C34C56"/>
    <w:rsid w:val="00C37BE2"/>
    <w:rsid w:val="00C40383"/>
    <w:rsid w:val="00C407DC"/>
    <w:rsid w:val="00C43E21"/>
    <w:rsid w:val="00C46D62"/>
    <w:rsid w:val="00C47A8E"/>
    <w:rsid w:val="00C53578"/>
    <w:rsid w:val="00C60025"/>
    <w:rsid w:val="00C610EB"/>
    <w:rsid w:val="00C66735"/>
    <w:rsid w:val="00C6768C"/>
    <w:rsid w:val="00C72E11"/>
    <w:rsid w:val="00C76031"/>
    <w:rsid w:val="00C778DD"/>
    <w:rsid w:val="00C80872"/>
    <w:rsid w:val="00C80DA5"/>
    <w:rsid w:val="00C81A22"/>
    <w:rsid w:val="00C82182"/>
    <w:rsid w:val="00C82322"/>
    <w:rsid w:val="00C843BA"/>
    <w:rsid w:val="00C90FCA"/>
    <w:rsid w:val="00C93F53"/>
    <w:rsid w:val="00C96684"/>
    <w:rsid w:val="00C97E13"/>
    <w:rsid w:val="00CA02CF"/>
    <w:rsid w:val="00CA3E6D"/>
    <w:rsid w:val="00CA4658"/>
    <w:rsid w:val="00CA4B87"/>
    <w:rsid w:val="00CA4C8F"/>
    <w:rsid w:val="00CA529F"/>
    <w:rsid w:val="00CA6611"/>
    <w:rsid w:val="00CB01DC"/>
    <w:rsid w:val="00CB17CA"/>
    <w:rsid w:val="00CB3750"/>
    <w:rsid w:val="00CB52E6"/>
    <w:rsid w:val="00CB6993"/>
    <w:rsid w:val="00CC1834"/>
    <w:rsid w:val="00CC1AFF"/>
    <w:rsid w:val="00CC7B9A"/>
    <w:rsid w:val="00CD11E8"/>
    <w:rsid w:val="00CD18AC"/>
    <w:rsid w:val="00CD4998"/>
    <w:rsid w:val="00CD6C61"/>
    <w:rsid w:val="00CD7BBC"/>
    <w:rsid w:val="00CD7F8B"/>
    <w:rsid w:val="00CE0E39"/>
    <w:rsid w:val="00CE12DA"/>
    <w:rsid w:val="00CE19D2"/>
    <w:rsid w:val="00CF0113"/>
    <w:rsid w:val="00CF065A"/>
    <w:rsid w:val="00CF19D6"/>
    <w:rsid w:val="00CF1E4F"/>
    <w:rsid w:val="00CF37E6"/>
    <w:rsid w:val="00CF44E8"/>
    <w:rsid w:val="00CF75BB"/>
    <w:rsid w:val="00CF7D36"/>
    <w:rsid w:val="00D02D66"/>
    <w:rsid w:val="00D05676"/>
    <w:rsid w:val="00D1085C"/>
    <w:rsid w:val="00D1182A"/>
    <w:rsid w:val="00D12A5C"/>
    <w:rsid w:val="00D137DB"/>
    <w:rsid w:val="00D13BDF"/>
    <w:rsid w:val="00D14C1A"/>
    <w:rsid w:val="00D1598F"/>
    <w:rsid w:val="00D20436"/>
    <w:rsid w:val="00D20FC3"/>
    <w:rsid w:val="00D240F5"/>
    <w:rsid w:val="00D24BC1"/>
    <w:rsid w:val="00D30B26"/>
    <w:rsid w:val="00D32D90"/>
    <w:rsid w:val="00D33874"/>
    <w:rsid w:val="00D36ABE"/>
    <w:rsid w:val="00D40B7F"/>
    <w:rsid w:val="00D41541"/>
    <w:rsid w:val="00D45319"/>
    <w:rsid w:val="00D456C4"/>
    <w:rsid w:val="00D469A3"/>
    <w:rsid w:val="00D47E7F"/>
    <w:rsid w:val="00D5002C"/>
    <w:rsid w:val="00D53EC5"/>
    <w:rsid w:val="00D54D03"/>
    <w:rsid w:val="00D5519D"/>
    <w:rsid w:val="00D56A1D"/>
    <w:rsid w:val="00D637A0"/>
    <w:rsid w:val="00D63D2A"/>
    <w:rsid w:val="00D66062"/>
    <w:rsid w:val="00D716B3"/>
    <w:rsid w:val="00D74B31"/>
    <w:rsid w:val="00D83087"/>
    <w:rsid w:val="00D8397F"/>
    <w:rsid w:val="00D879F7"/>
    <w:rsid w:val="00D90529"/>
    <w:rsid w:val="00D92DEA"/>
    <w:rsid w:val="00D92F01"/>
    <w:rsid w:val="00D95ABD"/>
    <w:rsid w:val="00D95DD0"/>
    <w:rsid w:val="00D96128"/>
    <w:rsid w:val="00D974D7"/>
    <w:rsid w:val="00DA1554"/>
    <w:rsid w:val="00DA3497"/>
    <w:rsid w:val="00DA3EB1"/>
    <w:rsid w:val="00DA545A"/>
    <w:rsid w:val="00DA74B9"/>
    <w:rsid w:val="00DA7747"/>
    <w:rsid w:val="00DB09B0"/>
    <w:rsid w:val="00DB2780"/>
    <w:rsid w:val="00DB3375"/>
    <w:rsid w:val="00DB5515"/>
    <w:rsid w:val="00DB5A32"/>
    <w:rsid w:val="00DB7544"/>
    <w:rsid w:val="00DC069E"/>
    <w:rsid w:val="00DC08B9"/>
    <w:rsid w:val="00DD3046"/>
    <w:rsid w:val="00DD7E36"/>
    <w:rsid w:val="00DE18EE"/>
    <w:rsid w:val="00DE45D0"/>
    <w:rsid w:val="00DE5BD2"/>
    <w:rsid w:val="00DE611A"/>
    <w:rsid w:val="00DE63D7"/>
    <w:rsid w:val="00DE705E"/>
    <w:rsid w:val="00DF2705"/>
    <w:rsid w:val="00DF2A0A"/>
    <w:rsid w:val="00DF4003"/>
    <w:rsid w:val="00DF5951"/>
    <w:rsid w:val="00DF7C82"/>
    <w:rsid w:val="00E011B2"/>
    <w:rsid w:val="00E0263C"/>
    <w:rsid w:val="00E05E33"/>
    <w:rsid w:val="00E11515"/>
    <w:rsid w:val="00E14F06"/>
    <w:rsid w:val="00E16262"/>
    <w:rsid w:val="00E1762E"/>
    <w:rsid w:val="00E205EF"/>
    <w:rsid w:val="00E247C3"/>
    <w:rsid w:val="00E253BB"/>
    <w:rsid w:val="00E25552"/>
    <w:rsid w:val="00E270C6"/>
    <w:rsid w:val="00E30E93"/>
    <w:rsid w:val="00E313DC"/>
    <w:rsid w:val="00E32C22"/>
    <w:rsid w:val="00E377BF"/>
    <w:rsid w:val="00E415C7"/>
    <w:rsid w:val="00E4176A"/>
    <w:rsid w:val="00E42D41"/>
    <w:rsid w:val="00E45DF5"/>
    <w:rsid w:val="00E51F35"/>
    <w:rsid w:val="00E531B5"/>
    <w:rsid w:val="00E541D3"/>
    <w:rsid w:val="00E579CC"/>
    <w:rsid w:val="00E6008A"/>
    <w:rsid w:val="00E61518"/>
    <w:rsid w:val="00E61880"/>
    <w:rsid w:val="00E63741"/>
    <w:rsid w:val="00E64775"/>
    <w:rsid w:val="00E64C23"/>
    <w:rsid w:val="00E64DF8"/>
    <w:rsid w:val="00E65C30"/>
    <w:rsid w:val="00E72FB8"/>
    <w:rsid w:val="00E73418"/>
    <w:rsid w:val="00E74EB9"/>
    <w:rsid w:val="00E75E3C"/>
    <w:rsid w:val="00E77B90"/>
    <w:rsid w:val="00E95022"/>
    <w:rsid w:val="00E95B46"/>
    <w:rsid w:val="00E97912"/>
    <w:rsid w:val="00E97A65"/>
    <w:rsid w:val="00EA0147"/>
    <w:rsid w:val="00EB1197"/>
    <w:rsid w:val="00EB2F84"/>
    <w:rsid w:val="00EB340E"/>
    <w:rsid w:val="00EB5DD0"/>
    <w:rsid w:val="00EC133D"/>
    <w:rsid w:val="00EC40C5"/>
    <w:rsid w:val="00EC4FFB"/>
    <w:rsid w:val="00EC5409"/>
    <w:rsid w:val="00EC5637"/>
    <w:rsid w:val="00EC5AD8"/>
    <w:rsid w:val="00ED00E5"/>
    <w:rsid w:val="00ED1946"/>
    <w:rsid w:val="00ED20C0"/>
    <w:rsid w:val="00ED2109"/>
    <w:rsid w:val="00ED4F91"/>
    <w:rsid w:val="00ED6A92"/>
    <w:rsid w:val="00EE1E33"/>
    <w:rsid w:val="00EE2BC1"/>
    <w:rsid w:val="00EE4A94"/>
    <w:rsid w:val="00EE6037"/>
    <w:rsid w:val="00EE630E"/>
    <w:rsid w:val="00EF26FC"/>
    <w:rsid w:val="00EF5815"/>
    <w:rsid w:val="00EF5B8A"/>
    <w:rsid w:val="00EF5D52"/>
    <w:rsid w:val="00F03B0E"/>
    <w:rsid w:val="00F06B29"/>
    <w:rsid w:val="00F06CFE"/>
    <w:rsid w:val="00F11DC9"/>
    <w:rsid w:val="00F12CE2"/>
    <w:rsid w:val="00F14CCD"/>
    <w:rsid w:val="00F1500D"/>
    <w:rsid w:val="00F150F8"/>
    <w:rsid w:val="00F16028"/>
    <w:rsid w:val="00F17E52"/>
    <w:rsid w:val="00F21E23"/>
    <w:rsid w:val="00F2458D"/>
    <w:rsid w:val="00F31B3B"/>
    <w:rsid w:val="00F34361"/>
    <w:rsid w:val="00F36035"/>
    <w:rsid w:val="00F41A14"/>
    <w:rsid w:val="00F45F20"/>
    <w:rsid w:val="00F46404"/>
    <w:rsid w:val="00F465D1"/>
    <w:rsid w:val="00F466FD"/>
    <w:rsid w:val="00F4795B"/>
    <w:rsid w:val="00F47F2A"/>
    <w:rsid w:val="00F5230C"/>
    <w:rsid w:val="00F560EE"/>
    <w:rsid w:val="00F57CC1"/>
    <w:rsid w:val="00F63562"/>
    <w:rsid w:val="00F6535B"/>
    <w:rsid w:val="00F662E6"/>
    <w:rsid w:val="00F66EB5"/>
    <w:rsid w:val="00F70B84"/>
    <w:rsid w:val="00F75AB8"/>
    <w:rsid w:val="00F77202"/>
    <w:rsid w:val="00F77870"/>
    <w:rsid w:val="00F814E9"/>
    <w:rsid w:val="00F83E6C"/>
    <w:rsid w:val="00F904B7"/>
    <w:rsid w:val="00F906F5"/>
    <w:rsid w:val="00F90993"/>
    <w:rsid w:val="00F9142A"/>
    <w:rsid w:val="00F9324B"/>
    <w:rsid w:val="00F934F3"/>
    <w:rsid w:val="00F940B0"/>
    <w:rsid w:val="00F960C0"/>
    <w:rsid w:val="00F96C73"/>
    <w:rsid w:val="00F97891"/>
    <w:rsid w:val="00FA2EB1"/>
    <w:rsid w:val="00FA3D81"/>
    <w:rsid w:val="00FA633A"/>
    <w:rsid w:val="00FA729D"/>
    <w:rsid w:val="00FB0BD5"/>
    <w:rsid w:val="00FB1C46"/>
    <w:rsid w:val="00FB3EAF"/>
    <w:rsid w:val="00FB4A82"/>
    <w:rsid w:val="00FB5204"/>
    <w:rsid w:val="00FB6E03"/>
    <w:rsid w:val="00FB7A09"/>
    <w:rsid w:val="00FC276C"/>
    <w:rsid w:val="00FC43EC"/>
    <w:rsid w:val="00FC5A75"/>
    <w:rsid w:val="00FC5B4D"/>
    <w:rsid w:val="00FC658E"/>
    <w:rsid w:val="00FD067F"/>
    <w:rsid w:val="00FD17D4"/>
    <w:rsid w:val="00FD3994"/>
    <w:rsid w:val="00FD400A"/>
    <w:rsid w:val="00FD624C"/>
    <w:rsid w:val="00FD6A2C"/>
    <w:rsid w:val="00FE024C"/>
    <w:rsid w:val="00FE23CF"/>
    <w:rsid w:val="00FE4266"/>
    <w:rsid w:val="00FE42DF"/>
    <w:rsid w:val="00FE49F4"/>
    <w:rsid w:val="00FE4BD3"/>
    <w:rsid w:val="00FF0F2C"/>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191BE"/>
  <w15:docId w15:val="{9F3987A1-00B8-40E0-9B91-C4F606B9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7"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B16"/>
  </w:style>
  <w:style w:type="paragraph" w:styleId="Heading1">
    <w:name w:val="heading 1"/>
    <w:next w:val="Heading2"/>
    <w:link w:val="Heading1Char"/>
    <w:autoRedefine/>
    <w:uiPriority w:val="9"/>
    <w:qFormat/>
    <w:rsid w:val="00B63957"/>
    <w:pPr>
      <w:widowControl w:val="0"/>
      <w:numPr>
        <w:numId w:val="1"/>
      </w:numPr>
      <w:spacing w:before="200"/>
      <w:outlineLvl w:val="0"/>
    </w:pPr>
    <w:rPr>
      <w:rFonts w:eastAsiaTheme="majorEastAsia" w:cstheme="majorBidi"/>
      <w:b/>
      <w:bCs/>
      <w:szCs w:val="28"/>
    </w:rPr>
  </w:style>
  <w:style w:type="paragraph" w:styleId="Heading2">
    <w:name w:val="heading 2"/>
    <w:link w:val="Heading2Char"/>
    <w:autoRedefine/>
    <w:uiPriority w:val="9"/>
    <w:qFormat/>
    <w:rsid w:val="00C34C56"/>
    <w:pPr>
      <w:widowControl w:val="0"/>
      <w:numPr>
        <w:ilvl w:val="3"/>
        <w:numId w:val="1"/>
      </w:numPr>
      <w:spacing w:before="200"/>
      <w:outlineLvl w:val="1"/>
    </w:pPr>
    <w:rPr>
      <w:rFonts w:eastAsiaTheme="majorEastAsia" w:cstheme="majorBidi"/>
      <w:b/>
      <w:bCs/>
      <w:color w:val="000000" w:themeColor="text1"/>
      <w:szCs w:val="26"/>
    </w:rPr>
  </w:style>
  <w:style w:type="paragraph" w:styleId="Heading3">
    <w:name w:val="heading 3"/>
    <w:link w:val="Heading3Char"/>
    <w:autoRedefine/>
    <w:uiPriority w:val="9"/>
    <w:qFormat/>
    <w:rsid w:val="00F96C73"/>
    <w:pPr>
      <w:numPr>
        <w:ilvl w:val="4"/>
        <w:numId w:val="4"/>
      </w:numPr>
      <w:spacing w:before="180"/>
      <w:outlineLvl w:val="2"/>
    </w:pPr>
    <w:rPr>
      <w:rFonts w:eastAsiaTheme="majorEastAsia" w:cstheme="majorBidi"/>
      <w:bCs/>
    </w:rPr>
  </w:style>
  <w:style w:type="paragraph" w:styleId="Heading4">
    <w:name w:val="heading 4"/>
    <w:link w:val="Heading4Char"/>
    <w:autoRedefine/>
    <w:uiPriority w:val="9"/>
    <w:qFormat/>
    <w:rsid w:val="00F96C73"/>
    <w:pPr>
      <w:numPr>
        <w:ilvl w:val="5"/>
        <w:numId w:val="3"/>
      </w:numPr>
      <w:outlineLvl w:val="3"/>
    </w:pPr>
    <w:rPr>
      <w:rFonts w:eastAsiaTheme="majorEastAsia" w:cstheme="majorBidi"/>
      <w:bCs/>
      <w:iCs/>
      <w:color w:val="000000" w:themeColor="text1"/>
    </w:rPr>
  </w:style>
  <w:style w:type="paragraph" w:styleId="Heading5">
    <w:name w:val="heading 5"/>
    <w:link w:val="Heading5Char"/>
    <w:autoRedefine/>
    <w:uiPriority w:val="9"/>
    <w:qFormat/>
    <w:rsid w:val="00AE5A08"/>
    <w:pPr>
      <w:widowControl w:val="0"/>
      <w:numPr>
        <w:ilvl w:val="6"/>
        <w:numId w:val="57"/>
      </w:numPr>
      <w:outlineLvl w:val="4"/>
    </w:pPr>
    <w:rPr>
      <w:rFonts w:eastAsiaTheme="majorEastAsia" w:cstheme="majorBidi"/>
      <w:color w:val="000000" w:themeColor="text1"/>
    </w:rPr>
  </w:style>
  <w:style w:type="paragraph" w:styleId="Heading6">
    <w:name w:val="heading 6"/>
    <w:link w:val="Heading6Char"/>
    <w:autoRedefine/>
    <w:uiPriority w:val="9"/>
    <w:qFormat/>
    <w:rsid w:val="00270675"/>
    <w:pPr>
      <w:widowControl w:val="0"/>
      <w:numPr>
        <w:ilvl w:val="7"/>
        <w:numId w:val="57"/>
      </w:numPr>
      <w:outlineLvl w:val="5"/>
    </w:pPr>
    <w:rPr>
      <w:rFonts w:eastAsiaTheme="majorEastAsia" w:cstheme="majorBidi"/>
      <w:iCs/>
      <w:color w:val="000000"/>
    </w:rPr>
  </w:style>
  <w:style w:type="paragraph" w:styleId="Heading7">
    <w:name w:val="heading 7"/>
    <w:basedOn w:val="Normal"/>
    <w:next w:val="Heading6"/>
    <w:link w:val="Heading7Char"/>
    <w:autoRedefine/>
    <w:uiPriority w:val="9"/>
    <w:qFormat/>
    <w:rsid w:val="00270675"/>
    <w:pPr>
      <w:keepNext/>
      <w:keepLines/>
      <w:tabs>
        <w:tab w:val="num" w:pos="2736"/>
      </w:tabs>
      <w:ind w:left="2736" w:hanging="432"/>
      <w:outlineLvl w:val="6"/>
    </w:pPr>
    <w:rPr>
      <w:rFonts w:eastAsiaTheme="majorEastAsia" w:cstheme="majorBidi"/>
      <w:iCs/>
    </w:rPr>
  </w:style>
  <w:style w:type="paragraph" w:styleId="Heading8">
    <w:name w:val="heading 8"/>
    <w:basedOn w:val="Normal"/>
    <w:next w:val="Normal"/>
    <w:link w:val="Heading8Char"/>
    <w:uiPriority w:val="9"/>
    <w:qFormat/>
    <w:rsid w:val="00270675"/>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27067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PRT">
    <w:name w:val="PRT"/>
    <w:autoRedefine/>
    <w:qFormat/>
    <w:rsid w:val="00E011B2"/>
    <w:pPr>
      <w:widowControl w:val="0"/>
      <w:jc w:val="center"/>
    </w:pPr>
    <w:rPr>
      <w:rFonts w:ascii="Arial" w:hAnsi="Arial"/>
      <w:b/>
      <w:color w:val="000000" w:themeColor="text1"/>
      <w:szCs w:val="24"/>
    </w:rPr>
  </w:style>
  <w:style w:type="paragraph" w:customStyle="1" w:styleId="ART">
    <w:name w:val="ART"/>
    <w:basedOn w:val="Normal"/>
    <w:qFormat/>
    <w:rsid w:val="00270675"/>
    <w:pPr>
      <w:numPr>
        <w:ilvl w:val="3"/>
        <w:numId w:val="2"/>
      </w:numPr>
    </w:pPr>
  </w:style>
  <w:style w:type="paragraph" w:customStyle="1" w:styleId="PR1">
    <w:name w:val="PR1"/>
    <w:basedOn w:val="Normal"/>
    <w:qFormat/>
    <w:rsid w:val="00270675"/>
    <w:pPr>
      <w:numPr>
        <w:ilvl w:val="4"/>
        <w:numId w:val="2"/>
      </w:numPr>
    </w:pPr>
  </w:style>
  <w:style w:type="paragraph" w:customStyle="1" w:styleId="PR2">
    <w:name w:val="PR2"/>
    <w:basedOn w:val="Normal"/>
    <w:qFormat/>
    <w:rsid w:val="00270675"/>
    <w:pPr>
      <w:numPr>
        <w:ilvl w:val="5"/>
        <w:numId w:val="2"/>
      </w:numPr>
    </w:pPr>
  </w:style>
  <w:style w:type="paragraph" w:customStyle="1" w:styleId="PR3">
    <w:name w:val="PR3"/>
    <w:basedOn w:val="Normal"/>
    <w:qFormat/>
    <w:rsid w:val="00270675"/>
    <w:pPr>
      <w:numPr>
        <w:ilvl w:val="6"/>
        <w:numId w:val="2"/>
      </w:numPr>
    </w:pPr>
  </w:style>
  <w:style w:type="paragraph" w:customStyle="1" w:styleId="PR4">
    <w:name w:val="PR4"/>
    <w:basedOn w:val="Normal"/>
    <w:rsid w:val="009F473B"/>
    <w:pPr>
      <w:numPr>
        <w:ilvl w:val="7"/>
        <w:numId w:val="2"/>
      </w:numPr>
    </w:pPr>
  </w:style>
  <w:style w:type="paragraph" w:customStyle="1" w:styleId="PR5">
    <w:name w:val="PR5"/>
    <w:basedOn w:val="Normal"/>
    <w:rsid w:val="009F473B"/>
    <w:pPr>
      <w:numPr>
        <w:ilvl w:val="8"/>
        <w:numId w:val="2"/>
      </w:numPr>
    </w:pPr>
  </w:style>
  <w:style w:type="paragraph" w:styleId="Header">
    <w:name w:val="header"/>
    <w:basedOn w:val="Normal"/>
    <w:link w:val="HeaderChar"/>
    <w:autoRedefine/>
    <w:uiPriority w:val="99"/>
    <w:qFormat/>
    <w:rsid w:val="00270675"/>
    <w:pPr>
      <w:widowControl w:val="0"/>
      <w:tabs>
        <w:tab w:val="center" w:pos="5040"/>
        <w:tab w:val="right" w:pos="10080"/>
      </w:tabs>
      <w:jc w:val="both"/>
      <w:textboxTightWrap w:val="allLines"/>
    </w:pPr>
    <w:rPr>
      <w:rFonts w:ascii="Arial" w:hAnsi="Arial" w:cs="Arial"/>
    </w:rPr>
  </w:style>
  <w:style w:type="paragraph" w:styleId="Footer">
    <w:name w:val="footer"/>
    <w:basedOn w:val="Normal"/>
    <w:link w:val="FooterChar"/>
    <w:autoRedefine/>
    <w:uiPriority w:val="99"/>
    <w:qFormat/>
    <w:rsid w:val="00824F86"/>
    <w:pPr>
      <w:widowControl w:val="0"/>
      <w:tabs>
        <w:tab w:val="center" w:pos="5040"/>
        <w:tab w:val="right" w:pos="10080"/>
      </w:tabs>
      <w:jc w:val="both"/>
      <w:textboxTightWrap w:val="allLines"/>
    </w:pPr>
    <w:rPr>
      <w:rFonts w:ascii="Arial" w:hAnsi="Arial"/>
    </w:rPr>
  </w:style>
  <w:style w:type="character" w:styleId="PageNumber">
    <w:name w:val="page number"/>
    <w:basedOn w:val="DefaultParagraphFont"/>
    <w:rsid w:val="00D24BC1"/>
  </w:style>
  <w:style w:type="character" w:styleId="Hyperlink">
    <w:name w:val="Hyperlink"/>
    <w:rsid w:val="002E40BD"/>
    <w:rPr>
      <w:color w:val="0000FF"/>
      <w:u w:val="single"/>
    </w:rPr>
  </w:style>
  <w:style w:type="paragraph" w:customStyle="1" w:styleId="SpecHeading51">
    <w:name w:val="Spec: Heading 5 [1.]"/>
    <w:basedOn w:val="Normal"/>
    <w:next w:val="Normal"/>
    <w:link w:val="SpecHeading51Char"/>
    <w:rsid w:val="007D5143"/>
    <w:pPr>
      <w:tabs>
        <w:tab w:val="left" w:pos="720"/>
      </w:tabs>
      <w:ind w:left="1267" w:hanging="547"/>
      <w:outlineLvl w:val="4"/>
    </w:pPr>
    <w:rPr>
      <w:rFonts w:ascii="Arial" w:hAnsi="Arial"/>
      <w:sz w:val="22"/>
    </w:rPr>
  </w:style>
  <w:style w:type="paragraph" w:customStyle="1" w:styleId="SpecHeading6a">
    <w:name w:val="Spec: Heading 6 [a.]"/>
    <w:basedOn w:val="Normal"/>
    <w:next w:val="Normal"/>
    <w:rsid w:val="007D5143"/>
    <w:pPr>
      <w:tabs>
        <w:tab w:val="left" w:pos="1800"/>
      </w:tabs>
      <w:ind w:left="1814" w:hanging="547"/>
      <w:outlineLvl w:val="5"/>
    </w:pPr>
    <w:rPr>
      <w:rFonts w:ascii="Arial" w:hAnsi="Arial"/>
      <w:sz w:val="22"/>
    </w:rPr>
  </w:style>
  <w:style w:type="character" w:customStyle="1" w:styleId="SpecHeading51Char">
    <w:name w:val="Spec: Heading 5 [1.] Char"/>
    <w:link w:val="SpecHeading51"/>
    <w:rsid w:val="00A80D67"/>
    <w:rPr>
      <w:rFonts w:ascii="Arial" w:hAnsi="Arial"/>
      <w:sz w:val="22"/>
    </w:rPr>
  </w:style>
  <w:style w:type="paragraph" w:customStyle="1" w:styleId="SpecHeading4A">
    <w:name w:val="Spec: Heading 4 [A.]"/>
    <w:basedOn w:val="Normal"/>
    <w:next w:val="Normal"/>
    <w:link w:val="SpecHeading4AChar"/>
    <w:rsid w:val="0042055F"/>
    <w:pPr>
      <w:tabs>
        <w:tab w:val="left" w:pos="720"/>
      </w:tabs>
      <w:ind w:left="734" w:hanging="547"/>
      <w:outlineLvl w:val="3"/>
    </w:pPr>
    <w:rPr>
      <w:rFonts w:ascii="Arial" w:hAnsi="Arial"/>
      <w:sz w:val="22"/>
    </w:rPr>
  </w:style>
  <w:style w:type="character" w:customStyle="1" w:styleId="SpecHeading4AChar">
    <w:name w:val="Spec: Heading 4 [A.] Char"/>
    <w:link w:val="SpecHeading4A"/>
    <w:rsid w:val="00A80D67"/>
    <w:rPr>
      <w:rFonts w:ascii="Arial" w:hAnsi="Arial"/>
      <w:sz w:val="22"/>
    </w:rPr>
  </w:style>
  <w:style w:type="paragraph" w:customStyle="1" w:styleId="SpecSpecifierNotes">
    <w:name w:val="Spec:  Specifier Notes"/>
    <w:next w:val="Normal"/>
    <w:link w:val="SpecSpecifierNotesChar"/>
    <w:autoRedefine/>
    <w:qFormat/>
    <w:rsid w:val="00E45DF5"/>
    <w:pPr>
      <w:keepNext/>
      <w:pBdr>
        <w:top w:val="single" w:sz="8" w:space="4" w:color="auto"/>
        <w:left w:val="single" w:sz="8" w:space="4" w:color="auto"/>
        <w:bottom w:val="single" w:sz="8" w:space="4" w:color="auto"/>
        <w:right w:val="single" w:sz="8" w:space="4" w:color="auto"/>
      </w:pBdr>
      <w:ind w:left="432" w:hanging="432"/>
      <w:textboxTightWrap w:val="allLines"/>
    </w:pPr>
    <w:rPr>
      <w:rFonts w:ascii="Arial" w:hAnsi="Arial"/>
      <w:vanish/>
      <w:color w:val="008000"/>
      <w:szCs w:val="24"/>
    </w:rPr>
  </w:style>
  <w:style w:type="paragraph" w:styleId="BalloonText">
    <w:name w:val="Balloon Text"/>
    <w:basedOn w:val="Normal"/>
    <w:link w:val="BalloonTextChar"/>
    <w:rsid w:val="00400327"/>
    <w:rPr>
      <w:rFonts w:ascii="Tahoma" w:hAnsi="Tahoma" w:cs="Tahoma"/>
      <w:sz w:val="16"/>
      <w:szCs w:val="16"/>
    </w:rPr>
  </w:style>
  <w:style w:type="character" w:customStyle="1" w:styleId="BalloonTextChar">
    <w:name w:val="Balloon Text Char"/>
    <w:link w:val="BalloonText"/>
    <w:rsid w:val="00400327"/>
    <w:rPr>
      <w:rFonts w:ascii="Tahoma" w:hAnsi="Tahoma" w:cs="Tahoma"/>
      <w:sz w:val="16"/>
      <w:szCs w:val="16"/>
    </w:rPr>
  </w:style>
  <w:style w:type="character" w:customStyle="1" w:styleId="Heading2Char">
    <w:name w:val="Heading 2 Char"/>
    <w:basedOn w:val="DefaultParagraphFont"/>
    <w:link w:val="Heading2"/>
    <w:uiPriority w:val="9"/>
    <w:rsid w:val="00C34C56"/>
    <w:rPr>
      <w:rFonts w:eastAsiaTheme="majorEastAsia" w:cstheme="majorBidi"/>
      <w:b/>
      <w:bCs/>
      <w:color w:val="000000" w:themeColor="text1"/>
      <w:szCs w:val="26"/>
    </w:rPr>
  </w:style>
  <w:style w:type="paragraph" w:customStyle="1" w:styleId="StyleART10ptBoldBefore12pt">
    <w:name w:val="Style ART + 10 pt Bold Before:  12 pt"/>
    <w:basedOn w:val="ART"/>
    <w:rsid w:val="0064749F"/>
    <w:rPr>
      <w:b/>
      <w:bCs/>
    </w:rPr>
  </w:style>
  <w:style w:type="character" w:customStyle="1" w:styleId="Global">
    <w:name w:val="Global"/>
    <w:basedOn w:val="DefaultParagraphFont"/>
    <w:rsid w:val="002F166F"/>
    <w:rPr>
      <w:color w:val="008000"/>
    </w:rPr>
  </w:style>
  <w:style w:type="paragraph" w:customStyle="1" w:styleId="CSILevel3N">
    <w:name w:val="CSILevel3N"/>
    <w:basedOn w:val="Normal"/>
    <w:rsid w:val="002F166F"/>
    <w:pPr>
      <w:tabs>
        <w:tab w:val="left" w:pos="900"/>
      </w:tabs>
      <w:spacing w:before="80"/>
      <w:ind w:left="900" w:hanging="420"/>
    </w:pPr>
    <w:rPr>
      <w:rFonts w:ascii="Arial" w:eastAsia="Arial" w:hAnsi="Arial"/>
    </w:rPr>
  </w:style>
  <w:style w:type="character" w:customStyle="1" w:styleId="Choice">
    <w:name w:val="Choice"/>
    <w:basedOn w:val="DefaultParagraphFont"/>
    <w:rsid w:val="002F166F"/>
    <w:rPr>
      <w:color w:val="0000FF"/>
    </w:rPr>
  </w:style>
  <w:style w:type="character" w:customStyle="1" w:styleId="FillInDelim">
    <w:name w:val="FillInDelim"/>
    <w:basedOn w:val="DefaultParagraphFont"/>
    <w:rsid w:val="002F166F"/>
    <w:rPr>
      <w:color w:val="FF0000"/>
    </w:rPr>
  </w:style>
  <w:style w:type="paragraph" w:customStyle="1" w:styleId="CSILevel2N">
    <w:name w:val="CSILevel2N"/>
    <w:basedOn w:val="Normal"/>
    <w:rsid w:val="003266EA"/>
    <w:pPr>
      <w:keepNext/>
      <w:tabs>
        <w:tab w:val="left" w:pos="530"/>
      </w:tabs>
      <w:spacing w:before="80"/>
      <w:ind w:left="530" w:hanging="530"/>
    </w:pPr>
    <w:rPr>
      <w:rFonts w:ascii="Arial" w:eastAsia="Arial" w:hAnsi="Arial"/>
    </w:rPr>
  </w:style>
  <w:style w:type="paragraph" w:customStyle="1" w:styleId="CSILevel4N">
    <w:name w:val="CSILevel4N"/>
    <w:basedOn w:val="Normal"/>
    <w:rsid w:val="00887DC2"/>
    <w:pPr>
      <w:tabs>
        <w:tab w:val="left" w:pos="1360"/>
      </w:tabs>
      <w:spacing w:before="10"/>
      <w:ind w:left="1360" w:hanging="460"/>
    </w:pPr>
    <w:rPr>
      <w:rFonts w:ascii="Arial" w:eastAsia="Arial" w:hAnsi="Arial"/>
    </w:rPr>
  </w:style>
  <w:style w:type="paragraph" w:customStyle="1" w:styleId="SUT">
    <w:name w:val="SUT"/>
    <w:basedOn w:val="Normal"/>
    <w:next w:val="PR1"/>
    <w:rsid w:val="000D5F10"/>
    <w:pPr>
      <w:suppressAutoHyphens/>
      <w:jc w:val="both"/>
      <w:outlineLvl w:val="0"/>
    </w:pPr>
    <w:rPr>
      <w:sz w:val="22"/>
    </w:rPr>
  </w:style>
  <w:style w:type="paragraph" w:customStyle="1" w:styleId="DST">
    <w:name w:val="DST"/>
    <w:basedOn w:val="Normal"/>
    <w:next w:val="PR1"/>
    <w:rsid w:val="000D5F10"/>
    <w:pPr>
      <w:suppressAutoHyphens/>
      <w:jc w:val="both"/>
      <w:outlineLvl w:val="0"/>
    </w:pPr>
    <w:rPr>
      <w:sz w:val="22"/>
    </w:rPr>
  </w:style>
  <w:style w:type="character" w:styleId="Strong">
    <w:name w:val="Strong"/>
    <w:basedOn w:val="DefaultParagraphFont"/>
    <w:uiPriority w:val="22"/>
    <w:qFormat/>
    <w:rsid w:val="00270675"/>
    <w:rPr>
      <w:b/>
      <w:bCs/>
    </w:rPr>
  </w:style>
  <w:style w:type="paragraph" w:customStyle="1" w:styleId="StylePRT10ptBoldBefore12pt">
    <w:name w:val="Style PRT + 10 pt Bold Before:  12 pt"/>
    <w:basedOn w:val="PRT"/>
    <w:rsid w:val="007C0016"/>
    <w:rPr>
      <w:b w:val="0"/>
      <w:bCs/>
      <w:szCs w:val="20"/>
    </w:rPr>
  </w:style>
  <w:style w:type="character" w:customStyle="1" w:styleId="Heading1Char">
    <w:name w:val="Heading 1 Char"/>
    <w:basedOn w:val="DefaultParagraphFont"/>
    <w:link w:val="Heading1"/>
    <w:uiPriority w:val="9"/>
    <w:rsid w:val="00B63957"/>
    <w:rPr>
      <w:rFonts w:eastAsiaTheme="majorEastAsia" w:cstheme="majorBidi"/>
      <w:b/>
      <w:bCs/>
      <w:szCs w:val="28"/>
    </w:rPr>
  </w:style>
  <w:style w:type="character" w:customStyle="1" w:styleId="Heading3Char">
    <w:name w:val="Heading 3 Char"/>
    <w:basedOn w:val="DefaultParagraphFont"/>
    <w:link w:val="Heading3"/>
    <w:uiPriority w:val="9"/>
    <w:rsid w:val="00F96C73"/>
    <w:rPr>
      <w:rFonts w:eastAsiaTheme="majorEastAsia" w:cstheme="majorBidi"/>
      <w:bCs/>
    </w:rPr>
  </w:style>
  <w:style w:type="character" w:customStyle="1" w:styleId="Heading4Char">
    <w:name w:val="Heading 4 Char"/>
    <w:basedOn w:val="DefaultParagraphFont"/>
    <w:link w:val="Heading4"/>
    <w:uiPriority w:val="9"/>
    <w:rsid w:val="00F96C73"/>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AE5A08"/>
    <w:rPr>
      <w:rFonts w:eastAsiaTheme="majorEastAsia" w:cstheme="majorBidi"/>
      <w:color w:val="000000" w:themeColor="text1"/>
    </w:rPr>
  </w:style>
  <w:style w:type="character" w:customStyle="1" w:styleId="Heading6Char">
    <w:name w:val="Heading 6 Char"/>
    <w:basedOn w:val="DefaultParagraphFont"/>
    <w:link w:val="Heading6"/>
    <w:uiPriority w:val="9"/>
    <w:rsid w:val="00270675"/>
    <w:rPr>
      <w:rFonts w:eastAsiaTheme="majorEastAsia" w:cstheme="majorBidi"/>
      <w:iCs/>
      <w:color w:val="000000"/>
    </w:rPr>
  </w:style>
  <w:style w:type="character" w:customStyle="1" w:styleId="Heading7Char">
    <w:name w:val="Heading 7 Char"/>
    <w:basedOn w:val="DefaultParagraphFont"/>
    <w:link w:val="Heading7"/>
    <w:uiPriority w:val="9"/>
    <w:rsid w:val="00270675"/>
    <w:rPr>
      <w:rFonts w:eastAsiaTheme="majorEastAsia" w:cstheme="majorBidi"/>
      <w:iCs/>
    </w:rPr>
  </w:style>
  <w:style w:type="character" w:customStyle="1" w:styleId="HeaderChar">
    <w:name w:val="Header Char"/>
    <w:basedOn w:val="DefaultParagraphFont"/>
    <w:link w:val="Header"/>
    <w:uiPriority w:val="99"/>
    <w:rsid w:val="00270675"/>
    <w:rPr>
      <w:rFonts w:ascii="Arial" w:hAnsi="Arial" w:cs="Arial"/>
    </w:rPr>
  </w:style>
  <w:style w:type="character" w:customStyle="1" w:styleId="FooterChar">
    <w:name w:val="Footer Char"/>
    <w:basedOn w:val="DefaultParagraphFont"/>
    <w:link w:val="Footer"/>
    <w:uiPriority w:val="99"/>
    <w:rsid w:val="00824F86"/>
    <w:rPr>
      <w:rFonts w:ascii="Arial" w:hAnsi="Arial"/>
    </w:rPr>
  </w:style>
  <w:style w:type="character" w:customStyle="1" w:styleId="SpecSpecifierNotesChar">
    <w:name w:val="Spec:  Specifier Notes Char"/>
    <w:basedOn w:val="DefaultParagraphFont"/>
    <w:link w:val="SpecSpecifierNotes"/>
    <w:rsid w:val="00E45DF5"/>
    <w:rPr>
      <w:rFonts w:ascii="Arial" w:hAnsi="Arial"/>
      <w:vanish/>
      <w:color w:val="008000"/>
      <w:szCs w:val="24"/>
    </w:rPr>
  </w:style>
  <w:style w:type="character" w:customStyle="1" w:styleId="Heading8Char">
    <w:name w:val="Heading 8 Char"/>
    <w:basedOn w:val="DefaultParagraphFont"/>
    <w:link w:val="Heading8"/>
    <w:uiPriority w:val="9"/>
    <w:rsid w:val="0027067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70675"/>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2706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067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706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0675"/>
    <w:rPr>
      <w:rFonts w:asciiTheme="majorHAnsi" w:eastAsiaTheme="majorEastAsia" w:hAnsiTheme="majorHAnsi" w:cstheme="majorBidi"/>
      <w:i/>
      <w:iCs/>
      <w:color w:val="4F81BD" w:themeColor="accent1"/>
      <w:spacing w:val="15"/>
      <w:sz w:val="24"/>
      <w:szCs w:val="24"/>
    </w:rPr>
  </w:style>
  <w:style w:type="character" w:styleId="Emphasis">
    <w:name w:val="Emphasis"/>
    <w:uiPriority w:val="20"/>
    <w:qFormat/>
    <w:rsid w:val="00270675"/>
    <w:rPr>
      <w:i/>
      <w:iCs/>
    </w:rPr>
  </w:style>
  <w:style w:type="paragraph" w:styleId="NoSpacing">
    <w:name w:val="No Spacing"/>
    <w:basedOn w:val="Normal"/>
    <w:uiPriority w:val="1"/>
    <w:qFormat/>
    <w:rsid w:val="00270675"/>
  </w:style>
  <w:style w:type="paragraph" w:styleId="ListParagraph">
    <w:name w:val="List Paragraph"/>
    <w:basedOn w:val="Normal"/>
    <w:uiPriority w:val="34"/>
    <w:qFormat/>
    <w:rsid w:val="00270675"/>
    <w:pPr>
      <w:ind w:left="720"/>
      <w:contextualSpacing/>
    </w:pPr>
  </w:style>
  <w:style w:type="paragraph" w:styleId="Quote">
    <w:name w:val="Quote"/>
    <w:basedOn w:val="Normal"/>
    <w:next w:val="Normal"/>
    <w:link w:val="QuoteChar"/>
    <w:uiPriority w:val="29"/>
    <w:qFormat/>
    <w:rsid w:val="00270675"/>
    <w:rPr>
      <w:i/>
      <w:iCs/>
      <w:color w:val="000000" w:themeColor="text1"/>
    </w:rPr>
  </w:style>
  <w:style w:type="character" w:customStyle="1" w:styleId="QuoteChar">
    <w:name w:val="Quote Char"/>
    <w:basedOn w:val="DefaultParagraphFont"/>
    <w:link w:val="Quote"/>
    <w:uiPriority w:val="29"/>
    <w:rsid w:val="00270675"/>
    <w:rPr>
      <w:i/>
      <w:iCs/>
      <w:color w:val="000000" w:themeColor="text1"/>
    </w:rPr>
  </w:style>
  <w:style w:type="paragraph" w:styleId="IntenseQuote">
    <w:name w:val="Intense Quote"/>
    <w:basedOn w:val="Normal"/>
    <w:next w:val="Normal"/>
    <w:link w:val="IntenseQuoteChar"/>
    <w:uiPriority w:val="30"/>
    <w:qFormat/>
    <w:rsid w:val="0027067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70675"/>
    <w:rPr>
      <w:b/>
      <w:bCs/>
      <w:i/>
      <w:iCs/>
      <w:color w:val="4F81BD" w:themeColor="accent1"/>
    </w:rPr>
  </w:style>
  <w:style w:type="character" w:styleId="SubtleEmphasis">
    <w:name w:val="Subtle Emphasis"/>
    <w:uiPriority w:val="19"/>
    <w:qFormat/>
    <w:rsid w:val="00270675"/>
    <w:rPr>
      <w:i/>
      <w:iCs/>
      <w:color w:val="808080" w:themeColor="text1" w:themeTint="7F"/>
    </w:rPr>
  </w:style>
  <w:style w:type="character" w:styleId="IntenseEmphasis">
    <w:name w:val="Intense Emphasis"/>
    <w:uiPriority w:val="21"/>
    <w:qFormat/>
    <w:rsid w:val="00270675"/>
    <w:rPr>
      <w:b/>
      <w:bCs/>
      <w:i/>
      <w:iCs/>
      <w:color w:val="4F81BD" w:themeColor="accent1"/>
    </w:rPr>
  </w:style>
  <w:style w:type="character" w:styleId="SubtleReference">
    <w:name w:val="Subtle Reference"/>
    <w:basedOn w:val="DefaultParagraphFont"/>
    <w:uiPriority w:val="31"/>
    <w:qFormat/>
    <w:rsid w:val="00270675"/>
    <w:rPr>
      <w:smallCaps/>
      <w:color w:val="C0504D" w:themeColor="accent2"/>
      <w:u w:val="single"/>
    </w:rPr>
  </w:style>
  <w:style w:type="character" w:styleId="IntenseReference">
    <w:name w:val="Intense Reference"/>
    <w:uiPriority w:val="32"/>
    <w:qFormat/>
    <w:rsid w:val="00270675"/>
    <w:rPr>
      <w:b/>
      <w:bCs/>
      <w:smallCaps/>
      <w:color w:val="C0504D" w:themeColor="accent2"/>
      <w:spacing w:val="5"/>
      <w:u w:val="single"/>
    </w:rPr>
  </w:style>
  <w:style w:type="character" w:styleId="BookTitle">
    <w:name w:val="Book Title"/>
    <w:basedOn w:val="DefaultParagraphFont"/>
    <w:uiPriority w:val="33"/>
    <w:qFormat/>
    <w:rsid w:val="00270675"/>
    <w:rPr>
      <w:b/>
      <w:bCs/>
      <w:smallCaps/>
      <w:spacing w:val="5"/>
    </w:rPr>
  </w:style>
  <w:style w:type="paragraph" w:styleId="TOCHeading">
    <w:name w:val="TOC Heading"/>
    <w:basedOn w:val="Heading1"/>
    <w:next w:val="Normal"/>
    <w:uiPriority w:val="39"/>
    <w:semiHidden/>
    <w:unhideWhenUsed/>
    <w:qFormat/>
    <w:rsid w:val="00270675"/>
    <w:pPr>
      <w:keepNext/>
      <w:keepLines/>
      <w:widowControl/>
      <w:numPr>
        <w:numId w:val="0"/>
      </w:numPr>
      <w:spacing w:before="480"/>
      <w:outlineLvl w:val="9"/>
    </w:pPr>
    <w:rPr>
      <w:rFonts w:asciiTheme="majorHAnsi" w:hAnsiTheme="majorHAnsi"/>
      <w:color w:val="365F91" w:themeColor="accent1" w:themeShade="BF"/>
      <w:sz w:val="28"/>
    </w:rPr>
  </w:style>
  <w:style w:type="paragraph" w:styleId="Caption">
    <w:name w:val="caption"/>
    <w:basedOn w:val="Normal"/>
    <w:next w:val="Normal"/>
    <w:uiPriority w:val="35"/>
    <w:semiHidden/>
    <w:unhideWhenUsed/>
    <w:qFormat/>
    <w:rsid w:val="00270675"/>
    <w:pPr>
      <w:spacing w:after="200"/>
    </w:pPr>
    <w:rPr>
      <w:b/>
      <w:bCs/>
      <w:color w:val="4F81BD" w:themeColor="accent1"/>
      <w:sz w:val="18"/>
      <w:szCs w:val="18"/>
    </w:rPr>
  </w:style>
  <w:style w:type="paragraph" w:styleId="PlainText">
    <w:name w:val="Plain Text"/>
    <w:basedOn w:val="Normal"/>
    <w:link w:val="PlainTextChar"/>
    <w:uiPriority w:val="99"/>
    <w:unhideWhenUsed/>
    <w:rsid w:val="00CD11E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D11E8"/>
    <w:rPr>
      <w:rFonts w:ascii="Calibri" w:eastAsiaTheme="minorHAnsi" w:hAnsi="Calibri" w:cstheme="minorBidi"/>
      <w:sz w:val="22"/>
      <w:szCs w:val="21"/>
    </w:rPr>
  </w:style>
  <w:style w:type="character" w:styleId="FollowedHyperlink">
    <w:name w:val="FollowedHyperlink"/>
    <w:basedOn w:val="DefaultParagraphFont"/>
    <w:rsid w:val="00D20FC3"/>
    <w:rPr>
      <w:color w:val="800080" w:themeColor="followedHyperlink"/>
      <w:u w:val="single"/>
    </w:rPr>
  </w:style>
  <w:style w:type="paragraph" w:customStyle="1" w:styleId="4-PARAGRAPHBlackLeft06Hanging04">
    <w:name w:val="4 - PARAGRAPH Black Left:  0.6&quot; Hanging:  0.4&quot;"/>
    <w:basedOn w:val="Normal"/>
    <w:rsid w:val="00940182"/>
    <w:pPr>
      <w:ind w:left="1440" w:hanging="576"/>
    </w:pPr>
    <w:rPr>
      <w:rFonts w:ascii="Univers" w:hAnsi="Univers"/>
      <w:color w:val="000000"/>
    </w:rPr>
  </w:style>
  <w:style w:type="paragraph" w:customStyle="1" w:styleId="5-SUBPARAGRAPHBlackLeft1Hanging04">
    <w:name w:val="5 - SUBPARAGRAPH Black Left:  1&quot; Hanging:  0.4&quot;"/>
    <w:basedOn w:val="Normal"/>
    <w:rsid w:val="00940182"/>
    <w:pPr>
      <w:ind w:left="2016" w:hanging="576"/>
    </w:pPr>
    <w:rPr>
      <w:rFonts w:ascii="Univers" w:hAnsi="Univers"/>
      <w:color w:val="000000"/>
    </w:rPr>
  </w:style>
  <w:style w:type="paragraph" w:customStyle="1" w:styleId="StyleArial10ptBefore675pt1">
    <w:name w:val="Style Arial 10 pt Before:  6.75 pt1"/>
    <w:basedOn w:val="Normal"/>
    <w:rsid w:val="00940182"/>
    <w:pPr>
      <w:spacing w:before="120"/>
    </w:pPr>
  </w:style>
  <w:style w:type="paragraph" w:customStyle="1" w:styleId="CMT">
    <w:name w:val="CMT"/>
    <w:basedOn w:val="Normal"/>
    <w:rsid w:val="00940182"/>
    <w:pPr>
      <w:suppressAutoHyphens/>
      <w:jc w:val="both"/>
    </w:pPr>
    <w:rPr>
      <w:vanish/>
      <w:color w:val="0000FF"/>
      <w:sz w:val="22"/>
    </w:rPr>
  </w:style>
  <w:style w:type="character" w:styleId="UnresolvedMention">
    <w:name w:val="Unresolved Mention"/>
    <w:basedOn w:val="DefaultParagraphFont"/>
    <w:uiPriority w:val="99"/>
    <w:semiHidden/>
    <w:unhideWhenUsed/>
    <w:rsid w:val="00E45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2558">
      <w:bodyDiv w:val="1"/>
      <w:marLeft w:val="0"/>
      <w:marRight w:val="0"/>
      <w:marTop w:val="0"/>
      <w:marBottom w:val="0"/>
      <w:divBdr>
        <w:top w:val="none" w:sz="0" w:space="0" w:color="auto"/>
        <w:left w:val="none" w:sz="0" w:space="0" w:color="auto"/>
        <w:bottom w:val="none" w:sz="0" w:space="0" w:color="auto"/>
        <w:right w:val="none" w:sz="0" w:space="0" w:color="auto"/>
      </w:divBdr>
      <w:divsChild>
        <w:div w:id="274600678">
          <w:marLeft w:val="0"/>
          <w:marRight w:val="0"/>
          <w:marTop w:val="0"/>
          <w:marBottom w:val="0"/>
          <w:divBdr>
            <w:top w:val="none" w:sz="0" w:space="0" w:color="auto"/>
            <w:left w:val="none" w:sz="0" w:space="0" w:color="auto"/>
            <w:bottom w:val="none" w:sz="0" w:space="0" w:color="auto"/>
            <w:right w:val="none" w:sz="0" w:space="0" w:color="auto"/>
          </w:divBdr>
          <w:divsChild>
            <w:div w:id="986592493">
              <w:marLeft w:val="0"/>
              <w:marRight w:val="0"/>
              <w:marTop w:val="0"/>
              <w:marBottom w:val="0"/>
              <w:divBdr>
                <w:top w:val="none" w:sz="0" w:space="0" w:color="auto"/>
                <w:left w:val="none" w:sz="0" w:space="0" w:color="auto"/>
                <w:bottom w:val="none" w:sz="0" w:space="0" w:color="auto"/>
                <w:right w:val="none" w:sz="0" w:space="0" w:color="auto"/>
              </w:divBdr>
              <w:divsChild>
                <w:div w:id="389113114">
                  <w:marLeft w:val="0"/>
                  <w:marRight w:val="0"/>
                  <w:marTop w:val="0"/>
                  <w:marBottom w:val="0"/>
                  <w:divBdr>
                    <w:top w:val="none" w:sz="0" w:space="0" w:color="auto"/>
                    <w:left w:val="none" w:sz="0" w:space="0" w:color="auto"/>
                    <w:bottom w:val="none" w:sz="0" w:space="0" w:color="auto"/>
                    <w:right w:val="none" w:sz="0" w:space="0" w:color="auto"/>
                  </w:divBdr>
                  <w:divsChild>
                    <w:div w:id="1408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415">
      <w:bodyDiv w:val="1"/>
      <w:marLeft w:val="0"/>
      <w:marRight w:val="0"/>
      <w:marTop w:val="0"/>
      <w:marBottom w:val="0"/>
      <w:divBdr>
        <w:top w:val="none" w:sz="0" w:space="0" w:color="auto"/>
        <w:left w:val="none" w:sz="0" w:space="0" w:color="auto"/>
        <w:bottom w:val="none" w:sz="0" w:space="0" w:color="auto"/>
        <w:right w:val="none" w:sz="0" w:space="0" w:color="auto"/>
      </w:divBdr>
    </w:div>
    <w:div w:id="416942973">
      <w:bodyDiv w:val="1"/>
      <w:marLeft w:val="0"/>
      <w:marRight w:val="0"/>
      <w:marTop w:val="0"/>
      <w:marBottom w:val="0"/>
      <w:divBdr>
        <w:top w:val="none" w:sz="0" w:space="0" w:color="auto"/>
        <w:left w:val="none" w:sz="0" w:space="0" w:color="auto"/>
        <w:bottom w:val="none" w:sz="0" w:space="0" w:color="auto"/>
        <w:right w:val="none" w:sz="0" w:space="0" w:color="auto"/>
      </w:divBdr>
    </w:div>
    <w:div w:id="1261568118">
      <w:bodyDiv w:val="1"/>
      <w:marLeft w:val="0"/>
      <w:marRight w:val="0"/>
      <w:marTop w:val="0"/>
      <w:marBottom w:val="0"/>
      <w:divBdr>
        <w:top w:val="none" w:sz="0" w:space="0" w:color="auto"/>
        <w:left w:val="none" w:sz="0" w:space="0" w:color="auto"/>
        <w:bottom w:val="none" w:sz="0" w:space="0" w:color="auto"/>
        <w:right w:val="none" w:sz="0" w:space="0" w:color="auto"/>
      </w:divBdr>
    </w:div>
    <w:div w:id="1622300967">
      <w:bodyDiv w:val="1"/>
      <w:marLeft w:val="0"/>
      <w:marRight w:val="0"/>
      <w:marTop w:val="0"/>
      <w:marBottom w:val="0"/>
      <w:divBdr>
        <w:top w:val="none" w:sz="0" w:space="0" w:color="auto"/>
        <w:left w:val="none" w:sz="0" w:space="0" w:color="auto"/>
        <w:bottom w:val="none" w:sz="0" w:space="0" w:color="auto"/>
        <w:right w:val="none" w:sz="0" w:space="0" w:color="auto"/>
      </w:divBdr>
    </w:div>
    <w:div w:id="17620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Standards/C754.htm" TargetMode="External"/><Relationship Id="rId13" Type="http://schemas.openxmlformats.org/officeDocument/2006/relationships/hyperlink" Target="http://www.knightwallsyste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nightwallsystem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acn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fpa.org" TargetMode="External"/><Relationship Id="rId4" Type="http://schemas.openxmlformats.org/officeDocument/2006/relationships/settings" Target="settings.xml"/><Relationship Id="rId9" Type="http://schemas.openxmlformats.org/officeDocument/2006/relationships/hyperlink" Target="http://www.naamm.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8281-5217-4DF0-AC6A-38529EB4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2384</TotalTime>
  <Pages>13</Pages>
  <Words>7055</Words>
  <Characters>40220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PART 1 – GENERAL</vt:lpstr>
    </vt:vector>
  </TitlesOfParts>
  <Company>TAC, PC</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David Trudell</dc:creator>
  <cp:lastModifiedBy>David Trudell</cp:lastModifiedBy>
  <cp:revision>59</cp:revision>
  <cp:lastPrinted>2023-02-15T23:05:00Z</cp:lastPrinted>
  <dcterms:created xsi:type="dcterms:W3CDTF">2018-09-15T13:21:00Z</dcterms:created>
  <dcterms:modified xsi:type="dcterms:W3CDTF">2023-04-26T16:50:00Z</dcterms:modified>
</cp:coreProperties>
</file>